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946B3" w14:textId="77777777" w:rsidR="00A14336" w:rsidRPr="004C2114" w:rsidRDefault="001824FD" w:rsidP="00A14336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И</w:t>
      </w:r>
      <w:r w:rsidR="00A14336" w:rsidRPr="00353371">
        <w:rPr>
          <w:b/>
          <w:sz w:val="22"/>
          <w:szCs w:val="22"/>
        </w:rPr>
        <w:t>НДИКАТИВНА ГОДИШНА РАБОТНА ПРОГРАМА</w:t>
      </w:r>
      <w:r w:rsidR="00A14336" w:rsidRPr="00353371">
        <w:rPr>
          <w:b/>
          <w:sz w:val="22"/>
          <w:szCs w:val="22"/>
          <w:vertAlign w:val="superscript"/>
        </w:rPr>
        <w:footnoteReference w:id="1"/>
      </w:r>
    </w:p>
    <w:p w14:paraId="3E5A298E" w14:textId="72C993A1" w:rsidR="00A14336" w:rsidRPr="00353371" w:rsidRDefault="00A14336" w:rsidP="00A14336">
      <w:pPr>
        <w:jc w:val="center"/>
        <w:rPr>
          <w:b/>
          <w:sz w:val="22"/>
          <w:szCs w:val="22"/>
          <w:lang w:val="en-US"/>
        </w:rPr>
      </w:pPr>
      <w:r w:rsidRPr="00353371">
        <w:rPr>
          <w:b/>
          <w:sz w:val="22"/>
          <w:szCs w:val="22"/>
        </w:rPr>
        <w:t xml:space="preserve"> ПРОГРАМА „</w:t>
      </w:r>
      <w:r w:rsidR="005F1C20">
        <w:rPr>
          <w:b/>
          <w:sz w:val="22"/>
          <w:szCs w:val="22"/>
        </w:rPr>
        <w:t>НАУЧНИ ИЗСЛЕДВАНИЯ, ИНОВАЦИИ И ДИГИТАЛИЗАЦИЯ ЗА ИНТЕЛИГЕНТНА ТРАНСФОРМАЦИЯ</w:t>
      </w:r>
      <w:r w:rsidRPr="00353371">
        <w:rPr>
          <w:b/>
          <w:sz w:val="22"/>
          <w:szCs w:val="22"/>
        </w:rPr>
        <w:t>“</w:t>
      </w:r>
    </w:p>
    <w:p w14:paraId="23F8EEF9" w14:textId="77777777" w:rsidR="00A14336" w:rsidRPr="00BC50CB" w:rsidRDefault="007F6821" w:rsidP="00BC50CB">
      <w:pPr>
        <w:spacing w:after="120"/>
        <w:jc w:val="center"/>
        <w:rPr>
          <w:b/>
          <w:sz w:val="22"/>
          <w:szCs w:val="22"/>
          <w:lang w:val="en-US"/>
        </w:rPr>
      </w:pPr>
      <w:r w:rsidRPr="00353371">
        <w:rPr>
          <w:b/>
          <w:sz w:val="22"/>
          <w:szCs w:val="22"/>
        </w:rPr>
        <w:t>2</w:t>
      </w:r>
      <w:r w:rsidRPr="00353371">
        <w:rPr>
          <w:b/>
          <w:sz w:val="22"/>
          <w:szCs w:val="22"/>
          <w:lang w:val="en-US"/>
        </w:rPr>
        <w:t>0</w:t>
      </w:r>
      <w:r w:rsidR="00BC50CB">
        <w:rPr>
          <w:b/>
          <w:sz w:val="22"/>
          <w:szCs w:val="22"/>
          <w:lang w:val="en-US"/>
        </w:rPr>
        <w:t>23</w:t>
      </w:r>
      <w:r>
        <w:rPr>
          <w:b/>
          <w:sz w:val="22"/>
          <w:szCs w:val="22"/>
          <w:lang w:val="en-US"/>
        </w:rPr>
        <w:t xml:space="preserve"> </w:t>
      </w:r>
      <w:r w:rsidR="00A14336" w:rsidRPr="00353371">
        <w:rPr>
          <w:b/>
          <w:sz w:val="22"/>
          <w:szCs w:val="22"/>
        </w:rPr>
        <w:t>ГОДИНА</w:t>
      </w:r>
    </w:p>
    <w:tbl>
      <w:tblPr>
        <w:tblW w:w="316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839"/>
        <w:gridCol w:w="1551"/>
        <w:gridCol w:w="1301"/>
        <w:gridCol w:w="1269"/>
        <w:gridCol w:w="847"/>
        <w:gridCol w:w="1973"/>
        <w:gridCol w:w="1409"/>
        <w:gridCol w:w="1004"/>
        <w:gridCol w:w="830"/>
        <w:gridCol w:w="986"/>
        <w:gridCol w:w="989"/>
        <w:gridCol w:w="709"/>
        <w:gridCol w:w="8"/>
        <w:gridCol w:w="847"/>
        <w:gridCol w:w="693"/>
        <w:gridCol w:w="712"/>
        <w:gridCol w:w="8"/>
        <w:gridCol w:w="15411"/>
      </w:tblGrid>
      <w:tr w:rsidR="00A14336" w:rsidRPr="001B5E09" w14:paraId="270A05BF" w14:textId="77777777" w:rsidTr="002C2A98">
        <w:trPr>
          <w:gridAfter w:val="2"/>
          <w:wAfter w:w="15419" w:type="dxa"/>
          <w:trHeight w:val="584"/>
        </w:trPr>
        <w:tc>
          <w:tcPr>
            <w:tcW w:w="294" w:type="dxa"/>
            <w:vMerge w:val="restart"/>
            <w:shd w:val="clear" w:color="auto" w:fill="auto"/>
          </w:tcPr>
          <w:p w14:paraId="1FF49DC0" w14:textId="77777777" w:rsidR="00A14336" w:rsidRPr="00A273C7" w:rsidRDefault="00A14336" w:rsidP="00675A29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по ред</w:t>
            </w:r>
          </w:p>
        </w:tc>
        <w:tc>
          <w:tcPr>
            <w:tcW w:w="839" w:type="dxa"/>
            <w:vMerge w:val="restart"/>
            <w:shd w:val="clear" w:color="auto" w:fill="auto"/>
          </w:tcPr>
          <w:p w14:paraId="065499AF" w14:textId="77777777"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273C7">
              <w:rPr>
                <w:b/>
                <w:sz w:val="16"/>
                <w:szCs w:val="16"/>
              </w:rPr>
              <w:t>Наимено</w:t>
            </w:r>
            <w:r>
              <w:rPr>
                <w:b/>
                <w:sz w:val="16"/>
                <w:szCs w:val="16"/>
              </w:rPr>
              <w:t>-</w:t>
            </w:r>
            <w:r w:rsidRPr="00A273C7">
              <w:rPr>
                <w:b/>
                <w:sz w:val="16"/>
                <w:szCs w:val="16"/>
              </w:rPr>
              <w:t>вание</w:t>
            </w:r>
            <w:proofErr w:type="spellEnd"/>
            <w:r w:rsidRPr="00A273C7">
              <w:rPr>
                <w:b/>
                <w:sz w:val="16"/>
                <w:szCs w:val="16"/>
              </w:rPr>
              <w:t xml:space="preserve"> на  процедурата </w:t>
            </w:r>
          </w:p>
        </w:tc>
        <w:tc>
          <w:tcPr>
            <w:tcW w:w="1551" w:type="dxa"/>
            <w:vMerge w:val="restart"/>
            <w:shd w:val="clear" w:color="auto" w:fill="auto"/>
          </w:tcPr>
          <w:p w14:paraId="76987443" w14:textId="77777777"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 xml:space="preserve">Цели на </w:t>
            </w:r>
            <w:r w:rsidRPr="00994346">
              <w:rPr>
                <w:b/>
                <w:sz w:val="16"/>
                <w:szCs w:val="16"/>
              </w:rPr>
              <w:t>предоставя-</w:t>
            </w:r>
            <w:proofErr w:type="spellStart"/>
            <w:r w:rsidRPr="00994346">
              <w:rPr>
                <w:b/>
                <w:sz w:val="16"/>
                <w:szCs w:val="16"/>
              </w:rPr>
              <w:t>ната</w:t>
            </w:r>
            <w:proofErr w:type="spellEnd"/>
            <w:r w:rsidRPr="00994346">
              <w:rPr>
                <w:b/>
                <w:sz w:val="16"/>
                <w:szCs w:val="16"/>
              </w:rPr>
              <w:t xml:space="preserve"> БФП</w:t>
            </w:r>
            <w:r>
              <w:rPr>
                <w:rStyle w:val="FootnoteReference"/>
                <w:b/>
                <w:sz w:val="16"/>
                <w:szCs w:val="16"/>
              </w:rPr>
              <w:footnoteReference w:id="2"/>
            </w:r>
            <w:r w:rsidRPr="00994346">
              <w:rPr>
                <w:b/>
                <w:sz w:val="16"/>
                <w:szCs w:val="16"/>
              </w:rPr>
              <w:t xml:space="preserve"> по  процедурата</w:t>
            </w:r>
          </w:p>
        </w:tc>
        <w:tc>
          <w:tcPr>
            <w:tcW w:w="1301" w:type="dxa"/>
            <w:vMerge w:val="restart"/>
            <w:shd w:val="clear" w:color="auto" w:fill="auto"/>
          </w:tcPr>
          <w:p w14:paraId="51B11631" w14:textId="77777777" w:rsidR="00D20B37" w:rsidRPr="00CD6C1E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Начин на провеждане на</w:t>
            </w:r>
            <w:r w:rsidRPr="00A273C7">
              <w:rPr>
                <w:b/>
                <w:sz w:val="16"/>
                <w:szCs w:val="16"/>
              </w:rPr>
              <w:t xml:space="preserve"> </w:t>
            </w:r>
            <w:r w:rsidRPr="00CD6C1E">
              <w:rPr>
                <w:b/>
                <w:sz w:val="16"/>
                <w:szCs w:val="16"/>
              </w:rPr>
              <w:t>процедурата</w:t>
            </w:r>
          </w:p>
          <w:p w14:paraId="11AD265A" w14:textId="77777777"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D6C1E">
              <w:rPr>
                <w:b/>
                <w:sz w:val="16"/>
                <w:szCs w:val="16"/>
              </w:rPr>
              <w:t xml:space="preserve">съгласно </w:t>
            </w:r>
            <w:r w:rsidRPr="00C247D7">
              <w:rPr>
                <w:b/>
                <w:sz w:val="16"/>
                <w:szCs w:val="16"/>
              </w:rPr>
              <w:t>чл. 2 от ПМС № 162 от</w:t>
            </w:r>
            <w:r w:rsidRPr="00C247D7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1269" w:type="dxa"/>
            <w:vMerge w:val="restart"/>
            <w:shd w:val="clear" w:color="auto" w:fill="auto"/>
          </w:tcPr>
          <w:p w14:paraId="3AA50849" w14:textId="77777777"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3"/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683BBE32" w14:textId="77777777"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 xml:space="preserve">Общ размер на БФП  </w:t>
            </w:r>
            <w:r>
              <w:rPr>
                <w:b/>
                <w:sz w:val="16"/>
                <w:szCs w:val="16"/>
              </w:rPr>
              <w:t>по процедурата (в лв.)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56FC70A9" w14:textId="77777777"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1409" w:type="dxa"/>
            <w:vMerge w:val="restart"/>
            <w:shd w:val="clear" w:color="auto" w:fill="auto"/>
          </w:tcPr>
          <w:p w14:paraId="2D7ADDD6" w14:textId="77777777" w:rsidR="00A14336" w:rsidRPr="00994346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Примерни</w:t>
            </w:r>
            <w:r w:rsidRPr="00A273C7">
              <w:rPr>
                <w:b/>
                <w:sz w:val="16"/>
                <w:szCs w:val="16"/>
              </w:rPr>
              <w:t xml:space="preserve"> допустими дейности</w:t>
            </w:r>
          </w:p>
        </w:tc>
        <w:tc>
          <w:tcPr>
            <w:tcW w:w="1004" w:type="dxa"/>
            <w:vMerge w:val="restart"/>
            <w:shd w:val="clear" w:color="auto" w:fill="auto"/>
          </w:tcPr>
          <w:p w14:paraId="5D9D176F" w14:textId="77777777" w:rsidR="00A14336" w:rsidRPr="00873BF0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873BF0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830" w:type="dxa"/>
            <w:vMerge w:val="restart"/>
            <w:shd w:val="clear" w:color="auto" w:fill="auto"/>
          </w:tcPr>
          <w:p w14:paraId="6E98DC1B" w14:textId="77777777" w:rsidR="00A14336" w:rsidRPr="00873BF0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873BF0">
              <w:rPr>
                <w:b/>
                <w:sz w:val="16"/>
                <w:szCs w:val="16"/>
              </w:rPr>
              <w:t xml:space="preserve">Максимален </w:t>
            </w:r>
          </w:p>
          <w:p w14:paraId="7940EF64" w14:textId="77777777"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873BF0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873BF0">
              <w:rPr>
                <w:b/>
                <w:sz w:val="16"/>
                <w:szCs w:val="16"/>
              </w:rPr>
              <w:t>съ</w:t>
            </w:r>
            <w:proofErr w:type="spellEnd"/>
            <w:r w:rsidRPr="00873BF0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986" w:type="dxa"/>
            <w:vMerge w:val="restart"/>
            <w:shd w:val="clear" w:color="auto" w:fill="auto"/>
          </w:tcPr>
          <w:p w14:paraId="4B2CCBA2" w14:textId="77777777" w:rsidR="00A14336" w:rsidRPr="00A273C7" w:rsidRDefault="00A14336" w:rsidP="00675A29">
            <w:pPr>
              <w:tabs>
                <w:tab w:val="left" w:pos="601"/>
              </w:tabs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273C7">
              <w:rPr>
                <w:b/>
                <w:sz w:val="16"/>
                <w:szCs w:val="16"/>
              </w:rPr>
              <w:t>ата на обявяване на процедурата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4"/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108CECE2" w14:textId="77777777"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A273C7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5"/>
            </w:r>
          </w:p>
        </w:tc>
        <w:tc>
          <w:tcPr>
            <w:tcW w:w="1564" w:type="dxa"/>
            <w:gridSpan w:val="3"/>
            <w:shd w:val="clear" w:color="auto" w:fill="auto"/>
          </w:tcPr>
          <w:p w14:paraId="09684437" w14:textId="77777777"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Представлява ли процедурата/</w:t>
            </w:r>
            <w:r w:rsidRPr="00A273C7">
              <w:rPr>
                <w:b/>
                <w:sz w:val="16"/>
                <w:szCs w:val="16"/>
              </w:rPr>
              <w:t>част от нея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6"/>
            </w:r>
            <w:r w:rsidRPr="00A273C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000DA89C" w14:textId="77777777"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Размер на БФП за проект (в </w:t>
            </w:r>
            <w:r w:rsidRPr="00A273C7">
              <w:rPr>
                <w:b/>
                <w:sz w:val="16"/>
                <w:szCs w:val="16"/>
              </w:rPr>
              <w:t>лв.</w:t>
            </w:r>
            <w:r>
              <w:rPr>
                <w:b/>
                <w:sz w:val="16"/>
                <w:szCs w:val="16"/>
              </w:rPr>
              <w:t>)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7"/>
            </w:r>
          </w:p>
        </w:tc>
      </w:tr>
      <w:tr w:rsidR="00A14336" w:rsidRPr="001B5E09" w14:paraId="5AF03480" w14:textId="77777777" w:rsidTr="002C2A98">
        <w:trPr>
          <w:gridAfter w:val="2"/>
          <w:wAfter w:w="15419" w:type="dxa"/>
          <w:trHeight w:val="392"/>
        </w:trPr>
        <w:tc>
          <w:tcPr>
            <w:tcW w:w="294" w:type="dxa"/>
            <w:vMerge/>
            <w:shd w:val="clear" w:color="auto" w:fill="auto"/>
          </w:tcPr>
          <w:p w14:paraId="468B3625" w14:textId="77777777" w:rsidR="00A14336" w:rsidRPr="00475C20" w:rsidRDefault="00A14336" w:rsidP="00675A2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14:paraId="65A91509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14:paraId="2298F42E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14:paraId="60DC507E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7F08CC0F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0F8956EF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22D8CF7D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29CBEE1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14:paraId="0253C117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14:paraId="622352DD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002EDB62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20A2E2B8" w14:textId="77777777"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E07574" w14:textId="77777777"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475C20">
              <w:rPr>
                <w:b/>
                <w:sz w:val="16"/>
                <w:szCs w:val="16"/>
              </w:rPr>
              <w:t>държавна помощ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8"/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506A560" w14:textId="77777777"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минимална  помощ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9"/>
            </w:r>
          </w:p>
        </w:tc>
        <w:tc>
          <w:tcPr>
            <w:tcW w:w="693" w:type="dxa"/>
            <w:shd w:val="clear" w:color="auto" w:fill="auto"/>
          </w:tcPr>
          <w:p w14:paraId="1B034398" w14:textId="77777777"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712" w:type="dxa"/>
            <w:shd w:val="clear" w:color="auto" w:fill="auto"/>
          </w:tcPr>
          <w:p w14:paraId="6744F176" w14:textId="77777777"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максимален</w:t>
            </w:r>
          </w:p>
        </w:tc>
      </w:tr>
      <w:tr w:rsidR="00A14336" w:rsidRPr="001B5E09" w14:paraId="42733A0D" w14:textId="77777777" w:rsidTr="002C2A98">
        <w:trPr>
          <w:gridAfter w:val="1"/>
          <w:wAfter w:w="15411" w:type="dxa"/>
          <w:trHeight w:val="397"/>
        </w:trPr>
        <w:tc>
          <w:tcPr>
            <w:tcW w:w="16269" w:type="dxa"/>
            <w:gridSpan w:val="18"/>
            <w:shd w:val="clear" w:color="auto" w:fill="auto"/>
          </w:tcPr>
          <w:p w14:paraId="4C1AFD46" w14:textId="3C743916" w:rsidR="0013398C" w:rsidRPr="00162F40" w:rsidRDefault="00594B2E" w:rsidP="00594B2E">
            <w:pPr>
              <w:spacing w:before="120" w:after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94B2E">
              <w:rPr>
                <w:b/>
                <w:i/>
                <w:sz w:val="18"/>
                <w:szCs w:val="18"/>
              </w:rPr>
              <w:t xml:space="preserve">Приоритет 1: Устойчиво развитие на българската научно-изследователска и иновационна екосистема, </w:t>
            </w:r>
            <w:r w:rsidR="0013398C" w:rsidRPr="00594B2E">
              <w:rPr>
                <w:b/>
                <w:i/>
                <w:sz w:val="18"/>
                <w:szCs w:val="18"/>
              </w:rPr>
              <w:t xml:space="preserve"> </w:t>
            </w:r>
            <w:r w:rsidRPr="00594B2E">
              <w:rPr>
                <w:b/>
                <w:i/>
                <w:sz w:val="18"/>
                <w:szCs w:val="18"/>
              </w:rPr>
              <w:t>Специфична цел:</w:t>
            </w:r>
            <w:r w:rsidRPr="00594B2E">
              <w:rPr>
                <w:bCs/>
                <w:i/>
                <w:iCs/>
                <w:noProof/>
                <w:color w:val="000000"/>
                <w:szCs w:val="28"/>
                <w:lang w:eastAsia="en-US"/>
              </w:rPr>
              <w:t xml:space="preserve"> </w:t>
            </w:r>
            <w:r w:rsidRPr="00594B2E">
              <w:rPr>
                <w:b/>
                <w:bCs/>
                <w:i/>
                <w:sz w:val="18"/>
                <w:szCs w:val="18"/>
              </w:rPr>
              <w:t>RSO1.1. Развитие и засилване на капацитета за научни изследвания и иновации и на внедряването на модерни технологии (ЕФРР</w:t>
            </w:r>
            <w:r w:rsidRPr="00162F40">
              <w:rPr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A14336" w:rsidRPr="00294E33" w14:paraId="0BA23DD0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5986D379" w14:textId="77777777" w:rsidR="00A14336" w:rsidRPr="00294E33" w:rsidRDefault="0091630D" w:rsidP="00675A29">
            <w:pPr>
              <w:rPr>
                <w:b/>
                <w:sz w:val="18"/>
                <w:szCs w:val="18"/>
              </w:rPr>
            </w:pPr>
            <w:r w:rsidRPr="00294E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14:paraId="246B9F20" w14:textId="31841164" w:rsidR="00A14336" w:rsidRPr="00294E33" w:rsidRDefault="00DB388B" w:rsidP="00DF1CF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DF1CF6" w:rsidRPr="00294E33">
              <w:rPr>
                <w:bCs/>
                <w:sz w:val="18"/>
                <w:szCs w:val="18"/>
              </w:rPr>
              <w:t>стойчиво</w:t>
            </w:r>
            <w:r>
              <w:rPr>
                <w:bCs/>
                <w:sz w:val="18"/>
                <w:szCs w:val="18"/>
              </w:rPr>
              <w:t xml:space="preserve"> развитие</w:t>
            </w:r>
            <w:r w:rsidR="00DF1CF6" w:rsidRPr="00294E33">
              <w:rPr>
                <w:bCs/>
                <w:sz w:val="18"/>
                <w:szCs w:val="18"/>
              </w:rPr>
              <w:t xml:space="preserve"> на </w:t>
            </w:r>
            <w:r w:rsidR="00644CAE" w:rsidRPr="00294E33">
              <w:rPr>
                <w:bCs/>
                <w:sz w:val="18"/>
                <w:szCs w:val="18"/>
              </w:rPr>
              <w:t>Центрове за върхови постижения (</w:t>
            </w:r>
            <w:r w:rsidR="00DF1CF6" w:rsidRPr="00294E33">
              <w:rPr>
                <w:bCs/>
                <w:sz w:val="18"/>
                <w:szCs w:val="18"/>
              </w:rPr>
              <w:t>ЦВП</w:t>
            </w:r>
            <w:r w:rsidR="00644CAE" w:rsidRPr="00294E33">
              <w:rPr>
                <w:bCs/>
                <w:sz w:val="18"/>
                <w:szCs w:val="18"/>
              </w:rPr>
              <w:t>)</w:t>
            </w:r>
            <w:r w:rsidR="00DF1CF6" w:rsidRPr="00294E33">
              <w:rPr>
                <w:bCs/>
                <w:sz w:val="18"/>
                <w:szCs w:val="18"/>
              </w:rPr>
              <w:t xml:space="preserve"> </w:t>
            </w:r>
            <w:r w:rsidR="00DF1CF6" w:rsidRPr="00294E33">
              <w:rPr>
                <w:bCs/>
                <w:sz w:val="18"/>
                <w:szCs w:val="18"/>
              </w:rPr>
              <w:lastRenderedPageBreak/>
              <w:t xml:space="preserve">и </w:t>
            </w:r>
            <w:r w:rsidR="00644CAE" w:rsidRPr="00294E33">
              <w:rPr>
                <w:bCs/>
                <w:sz w:val="18"/>
                <w:szCs w:val="18"/>
              </w:rPr>
              <w:t>Центрове за компетентност (</w:t>
            </w:r>
            <w:r w:rsidR="00DF1CF6" w:rsidRPr="00294E33">
              <w:rPr>
                <w:bCs/>
                <w:sz w:val="18"/>
                <w:szCs w:val="18"/>
              </w:rPr>
              <w:t>ЦК</w:t>
            </w:r>
            <w:r w:rsidR="00644CAE" w:rsidRPr="00294E3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1" w:type="dxa"/>
            <w:shd w:val="clear" w:color="auto" w:fill="auto"/>
          </w:tcPr>
          <w:p w14:paraId="3CEAFE0D" w14:textId="5F568781" w:rsidR="00A14336" w:rsidRDefault="00A14336" w:rsidP="00DF1CF6">
            <w:pPr>
              <w:jc w:val="center"/>
              <w:rPr>
                <w:sz w:val="18"/>
                <w:szCs w:val="18"/>
              </w:rPr>
            </w:pPr>
          </w:p>
          <w:p w14:paraId="420162E9" w14:textId="22370BB2" w:rsidR="00DB388B" w:rsidRPr="00294E33" w:rsidRDefault="00DB388B" w:rsidP="00DF1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се </w:t>
            </w:r>
            <w:r w:rsidRPr="00DB388B">
              <w:rPr>
                <w:sz w:val="18"/>
                <w:szCs w:val="18"/>
              </w:rPr>
              <w:t xml:space="preserve">подпомогне преминаването </w:t>
            </w:r>
            <w:r>
              <w:rPr>
                <w:sz w:val="18"/>
                <w:szCs w:val="18"/>
              </w:rPr>
              <w:t>на ЦВП и ЦК</w:t>
            </w:r>
            <w:r w:rsidRPr="00DB388B">
              <w:rPr>
                <w:sz w:val="18"/>
                <w:szCs w:val="18"/>
              </w:rPr>
              <w:t xml:space="preserve"> в оперативна фаза, интегрирането им в научноизследователската и иновационна </w:t>
            </w:r>
            <w:r w:rsidRPr="00DB388B">
              <w:rPr>
                <w:sz w:val="18"/>
                <w:szCs w:val="18"/>
              </w:rPr>
              <w:lastRenderedPageBreak/>
              <w:t>екосистема на страната и увеличаване на приноса им към интелигентната икономическа трансформация</w:t>
            </w:r>
          </w:p>
        </w:tc>
        <w:tc>
          <w:tcPr>
            <w:tcW w:w="1301" w:type="dxa"/>
            <w:shd w:val="clear" w:color="auto" w:fill="auto"/>
          </w:tcPr>
          <w:p w14:paraId="4A3C4AA1" w14:textId="3466C79F" w:rsidR="004C2114" w:rsidRPr="00294E33" w:rsidRDefault="004C2114" w:rsidP="0013398C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 xml:space="preserve">Процедура </w:t>
            </w:r>
            <w:r w:rsidR="00F11695">
              <w:rPr>
                <w:sz w:val="18"/>
                <w:szCs w:val="18"/>
              </w:rPr>
              <w:t>чрез</w:t>
            </w:r>
          </w:p>
          <w:p w14:paraId="749CAB34" w14:textId="5F7FA7A7" w:rsidR="00A14336" w:rsidRPr="00294E33" w:rsidRDefault="0044148E" w:rsidP="004C2114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</w:t>
            </w:r>
            <w:r w:rsidR="00785EBE" w:rsidRPr="00294E33">
              <w:rPr>
                <w:sz w:val="18"/>
                <w:szCs w:val="18"/>
              </w:rPr>
              <w:t>иректно предоставяне</w:t>
            </w:r>
            <w:r w:rsidR="00F11695">
              <w:rPr>
                <w:sz w:val="18"/>
                <w:szCs w:val="18"/>
              </w:rPr>
              <w:t xml:space="preserve"> на </w:t>
            </w:r>
            <w:r w:rsidR="00F11695" w:rsidRPr="00F11695">
              <w:rPr>
                <w:sz w:val="18"/>
                <w:szCs w:val="18"/>
              </w:rPr>
              <w:t xml:space="preserve">безвъзмездна финансова помощ по реда на чл. 25, ал. 1, т. 2 </w:t>
            </w:r>
            <w:r w:rsidR="00F11695" w:rsidRPr="00F11695">
              <w:rPr>
                <w:sz w:val="18"/>
                <w:szCs w:val="18"/>
              </w:rPr>
              <w:lastRenderedPageBreak/>
              <w:t>от ЗУСЕФСУ.</w:t>
            </w:r>
          </w:p>
        </w:tc>
        <w:tc>
          <w:tcPr>
            <w:tcW w:w="1269" w:type="dxa"/>
            <w:shd w:val="clear" w:color="auto" w:fill="auto"/>
          </w:tcPr>
          <w:p w14:paraId="3960EE4A" w14:textId="77777777" w:rsidR="00A14336" w:rsidRPr="00294E33" w:rsidRDefault="00495C9F" w:rsidP="00675A29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>Не</w:t>
            </w:r>
          </w:p>
        </w:tc>
        <w:tc>
          <w:tcPr>
            <w:tcW w:w="847" w:type="dxa"/>
            <w:shd w:val="clear" w:color="auto" w:fill="auto"/>
          </w:tcPr>
          <w:p w14:paraId="56A26539" w14:textId="65F33270" w:rsidR="00A14336" w:rsidRPr="00294E33" w:rsidRDefault="00147234" w:rsidP="00F5627A">
            <w:pPr>
              <w:jc w:val="center"/>
              <w:rPr>
                <w:sz w:val="18"/>
                <w:szCs w:val="18"/>
              </w:rPr>
            </w:pPr>
            <w:r w:rsidRPr="00147234">
              <w:rPr>
                <w:sz w:val="18"/>
                <w:szCs w:val="18"/>
              </w:rPr>
              <w:t xml:space="preserve">336 000 465 </w:t>
            </w:r>
            <w:r w:rsidR="0013398C" w:rsidRPr="00294E33">
              <w:rPr>
                <w:sz w:val="18"/>
                <w:szCs w:val="18"/>
              </w:rPr>
              <w:t>лв.</w:t>
            </w:r>
            <w:r w:rsidR="00495C9F" w:rsidRPr="00294E33" w:rsidDel="00495C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</w:tcPr>
          <w:p w14:paraId="2182992A" w14:textId="2441966B" w:rsidR="00CD6C1E" w:rsidRPr="00294E33" w:rsidRDefault="00D1598C" w:rsidP="002D30E3">
            <w:pPr>
              <w:jc w:val="center"/>
              <w:rPr>
                <w:sz w:val="18"/>
                <w:szCs w:val="18"/>
              </w:rPr>
            </w:pPr>
            <w:r w:rsidRPr="00D1598C">
              <w:rPr>
                <w:sz w:val="18"/>
                <w:szCs w:val="18"/>
              </w:rPr>
              <w:t>Подкрепа за</w:t>
            </w:r>
            <w:r>
              <w:rPr>
                <w:sz w:val="18"/>
                <w:szCs w:val="18"/>
              </w:rPr>
              <w:t xml:space="preserve"> 6</w:t>
            </w:r>
            <w:r w:rsidRPr="00D1598C">
              <w:rPr>
                <w:sz w:val="18"/>
                <w:szCs w:val="18"/>
              </w:rPr>
              <w:t xml:space="preserve"> ЦВП и</w:t>
            </w:r>
            <w:r>
              <w:rPr>
                <w:sz w:val="18"/>
                <w:szCs w:val="18"/>
              </w:rPr>
              <w:t xml:space="preserve"> 10</w:t>
            </w:r>
            <w:r w:rsidRPr="00D1598C">
              <w:rPr>
                <w:sz w:val="18"/>
                <w:szCs w:val="18"/>
              </w:rPr>
              <w:t xml:space="preserve"> ЦК </w:t>
            </w:r>
            <w:r w:rsidR="002D30E3" w:rsidRPr="00294E33">
              <w:rPr>
                <w:sz w:val="18"/>
                <w:szCs w:val="18"/>
              </w:rPr>
              <w:t xml:space="preserve">, изградени по Оперативна програма „Наука и образование за интелигентен растеж“ </w:t>
            </w:r>
            <w:r w:rsidR="00CC33F1" w:rsidRPr="00294E33">
              <w:rPr>
                <w:sz w:val="18"/>
                <w:szCs w:val="18"/>
              </w:rPr>
              <w:t>2014-2020 г.</w:t>
            </w:r>
            <w:r>
              <w:t xml:space="preserve"> </w:t>
            </w:r>
            <w:r w:rsidR="006D2B4B">
              <w:t xml:space="preserve">, 2 </w:t>
            </w:r>
            <w:r w:rsidR="006D2B4B" w:rsidRPr="006D2B4B">
              <w:rPr>
                <w:sz w:val="18"/>
                <w:szCs w:val="18"/>
              </w:rPr>
              <w:t xml:space="preserve">инфраструктури от НПКНИ или техни обединения и Лабораторен </w:t>
            </w:r>
            <w:r w:rsidR="006D2B4B" w:rsidRPr="006D2B4B">
              <w:rPr>
                <w:sz w:val="18"/>
                <w:szCs w:val="18"/>
              </w:rPr>
              <w:lastRenderedPageBreak/>
              <w:t>комплекс към научно-технологичен парк „София Тех Парк“ (СТП)</w:t>
            </w:r>
          </w:p>
        </w:tc>
        <w:tc>
          <w:tcPr>
            <w:tcW w:w="1409" w:type="dxa"/>
            <w:shd w:val="clear" w:color="auto" w:fill="auto"/>
          </w:tcPr>
          <w:p w14:paraId="0CFD1AE2" w14:textId="34A7D30E" w:rsidR="003660D7" w:rsidRDefault="003660D7" w:rsidP="00384F46">
            <w:pPr>
              <w:ind w:left="-100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Дейности за изпълнение</w:t>
            </w:r>
            <w:r w:rsidR="006C362E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 xml:space="preserve"> Програми за развитие и устойчивост с бизнес планове</w:t>
            </w:r>
          </w:p>
          <w:p w14:paraId="2A3A92C3" w14:textId="5A8C5EF9" w:rsidR="00A14336" w:rsidRPr="00294E33" w:rsidRDefault="00A14336" w:rsidP="00384F46">
            <w:pPr>
              <w:ind w:left="-100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14:paraId="1BEEB594" w14:textId="722A586D" w:rsidR="00294E33" w:rsidRPr="00294E33" w:rsidRDefault="00F11695" w:rsidP="00E570A8">
            <w:pPr>
              <w:spacing w:after="120"/>
              <w:rPr>
                <w:sz w:val="18"/>
                <w:szCs w:val="18"/>
              </w:rPr>
            </w:pPr>
            <w:r w:rsidRPr="00F11695">
              <w:rPr>
                <w:sz w:val="18"/>
                <w:szCs w:val="18"/>
              </w:rPr>
              <w:t>Допустимите разходи са в съответствие с разпоредбите на Регламент (ЕС) 2021/1060</w:t>
            </w:r>
            <w:r w:rsidRPr="00F11695">
              <w:rPr>
                <w:sz w:val="18"/>
                <w:szCs w:val="18"/>
              </w:rPr>
              <w:lastRenderedPageBreak/>
              <w:t>, Регламент (ЕС) 2021/105</w:t>
            </w:r>
            <w:r>
              <w:rPr>
                <w:sz w:val="18"/>
                <w:szCs w:val="18"/>
              </w:rPr>
              <w:t>8</w:t>
            </w:r>
            <w:r w:rsidRPr="00F11695">
              <w:rPr>
                <w:sz w:val="18"/>
                <w:szCs w:val="18"/>
              </w:rPr>
              <w:t xml:space="preserve">, Регламент (ЕС, </w:t>
            </w:r>
            <w:proofErr w:type="spellStart"/>
            <w:r w:rsidRPr="00F11695">
              <w:rPr>
                <w:sz w:val="18"/>
                <w:szCs w:val="18"/>
              </w:rPr>
              <w:t>Евратом</w:t>
            </w:r>
            <w:proofErr w:type="spellEnd"/>
            <w:r w:rsidRPr="00F11695">
              <w:rPr>
                <w:sz w:val="18"/>
                <w:szCs w:val="18"/>
              </w:rPr>
              <w:t>) 2018/1046, ЗУСЕФСУ, приложимата национална уредба и приложимото общностно законодателство в областта на държавните помощи.</w:t>
            </w:r>
          </w:p>
        </w:tc>
        <w:tc>
          <w:tcPr>
            <w:tcW w:w="830" w:type="dxa"/>
            <w:shd w:val="clear" w:color="auto" w:fill="auto"/>
          </w:tcPr>
          <w:p w14:paraId="2FB8A098" w14:textId="5D8F36CC" w:rsidR="00A14336" w:rsidRPr="00294E33" w:rsidRDefault="009F422D" w:rsidP="006F3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  <w:r w:rsidR="00586BBB" w:rsidRPr="00294E33">
              <w:rPr>
                <w:sz w:val="18"/>
                <w:szCs w:val="18"/>
              </w:rPr>
              <w:t xml:space="preserve"> </w:t>
            </w:r>
            <w:r w:rsidR="00E34605" w:rsidRPr="00294E33">
              <w:rPr>
                <w:sz w:val="18"/>
                <w:szCs w:val="18"/>
              </w:rPr>
              <w:t>%</w:t>
            </w:r>
          </w:p>
        </w:tc>
        <w:tc>
          <w:tcPr>
            <w:tcW w:w="986" w:type="dxa"/>
            <w:shd w:val="clear" w:color="auto" w:fill="auto"/>
          </w:tcPr>
          <w:p w14:paraId="58F5B90A" w14:textId="2E84E04E" w:rsidR="00A14336" w:rsidRPr="00294E33" w:rsidRDefault="000A6EC4" w:rsidP="0013398C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Юни</w:t>
            </w:r>
            <w:r w:rsidR="00591031" w:rsidRPr="00294E33">
              <w:rPr>
                <w:sz w:val="18"/>
                <w:szCs w:val="18"/>
              </w:rPr>
              <w:t xml:space="preserve"> </w:t>
            </w:r>
            <w:r w:rsidR="00BC50CB" w:rsidRPr="00294E33">
              <w:rPr>
                <w:sz w:val="18"/>
                <w:szCs w:val="18"/>
              </w:rPr>
              <w:t>2023</w:t>
            </w:r>
            <w:r w:rsidR="00B64D41" w:rsidRPr="00294E33">
              <w:rPr>
                <w:sz w:val="18"/>
                <w:szCs w:val="18"/>
              </w:rPr>
              <w:t xml:space="preserve"> </w:t>
            </w:r>
            <w:r w:rsidR="00E34605" w:rsidRPr="00294E33">
              <w:rPr>
                <w:sz w:val="18"/>
                <w:szCs w:val="18"/>
              </w:rPr>
              <w:t>г.</w:t>
            </w:r>
          </w:p>
        </w:tc>
        <w:tc>
          <w:tcPr>
            <w:tcW w:w="989" w:type="dxa"/>
            <w:shd w:val="clear" w:color="auto" w:fill="auto"/>
          </w:tcPr>
          <w:p w14:paraId="48B61E2A" w14:textId="74F251C3" w:rsidR="008600EA" w:rsidRPr="008600EA" w:rsidRDefault="008600EA" w:rsidP="008600EA">
            <w:pPr>
              <w:jc w:val="center"/>
              <w:rPr>
                <w:sz w:val="18"/>
                <w:szCs w:val="18"/>
              </w:rPr>
            </w:pPr>
            <w:r w:rsidRPr="008600EA">
              <w:rPr>
                <w:sz w:val="18"/>
                <w:szCs w:val="18"/>
              </w:rPr>
              <w:t>Сеп</w:t>
            </w:r>
            <w:r>
              <w:rPr>
                <w:sz w:val="18"/>
                <w:szCs w:val="18"/>
              </w:rPr>
              <w:t>тември 20</w:t>
            </w:r>
            <w:r w:rsidRPr="008600E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г.</w:t>
            </w:r>
          </w:p>
          <w:p w14:paraId="0DB01883" w14:textId="6B6D1035" w:rsidR="008600EA" w:rsidRPr="008600EA" w:rsidRDefault="008600EA" w:rsidP="008600EA">
            <w:pPr>
              <w:jc w:val="center"/>
              <w:rPr>
                <w:sz w:val="18"/>
                <w:szCs w:val="18"/>
              </w:rPr>
            </w:pPr>
            <w:r w:rsidRPr="008600EA">
              <w:rPr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t>ември 20</w:t>
            </w:r>
            <w:r w:rsidRPr="008600E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г.</w:t>
            </w:r>
          </w:p>
          <w:p w14:paraId="5C13F259" w14:textId="53DD4B83" w:rsidR="00A14336" w:rsidRPr="00294E33" w:rsidRDefault="008600EA" w:rsidP="00B64D41">
            <w:pPr>
              <w:jc w:val="center"/>
              <w:rPr>
                <w:sz w:val="18"/>
                <w:szCs w:val="18"/>
              </w:rPr>
            </w:pPr>
            <w:r w:rsidRPr="008600EA">
              <w:rPr>
                <w:sz w:val="18"/>
                <w:szCs w:val="18"/>
              </w:rPr>
              <w:t>Мар</w:t>
            </w:r>
            <w:r>
              <w:rPr>
                <w:sz w:val="18"/>
                <w:szCs w:val="18"/>
              </w:rPr>
              <w:t>т 20</w:t>
            </w:r>
            <w:r w:rsidRPr="008600EA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04453333" w14:textId="6BA6C1D8" w:rsidR="00A14336" w:rsidRPr="008600EA" w:rsidRDefault="000C4D6C" w:rsidP="00400C6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6DC9F075" w14:textId="08F623FC" w:rsidR="00A14336" w:rsidRPr="00294E33" w:rsidRDefault="005F5EB5" w:rsidP="00675A29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693" w:type="dxa"/>
            <w:shd w:val="clear" w:color="auto" w:fill="auto"/>
          </w:tcPr>
          <w:p w14:paraId="392DC352" w14:textId="4944B3C5" w:rsidR="008600EA" w:rsidRDefault="008600EA" w:rsidP="00675A29">
            <w:pPr>
              <w:jc w:val="center"/>
              <w:rPr>
                <w:sz w:val="18"/>
                <w:szCs w:val="18"/>
              </w:rPr>
            </w:pPr>
          </w:p>
          <w:p w14:paraId="771ABCE6" w14:textId="2F1AFB77" w:rsidR="00A14336" w:rsidRPr="00294E33" w:rsidRDefault="00F11695" w:rsidP="0067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Н/П</w:t>
            </w:r>
          </w:p>
        </w:tc>
        <w:tc>
          <w:tcPr>
            <w:tcW w:w="712" w:type="dxa"/>
            <w:shd w:val="clear" w:color="auto" w:fill="auto"/>
          </w:tcPr>
          <w:p w14:paraId="7C7578BD" w14:textId="4CAE13ED" w:rsidR="00A14336" w:rsidRDefault="00A14336" w:rsidP="00097ED9">
            <w:pPr>
              <w:jc w:val="center"/>
              <w:rPr>
                <w:sz w:val="18"/>
                <w:szCs w:val="18"/>
              </w:rPr>
            </w:pPr>
          </w:p>
          <w:p w14:paraId="57CDC242" w14:textId="4D3F43F6" w:rsidR="008600EA" w:rsidRPr="00294E33" w:rsidRDefault="004F3DA3" w:rsidP="00097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Предстои да бъде уточнено</w:t>
            </w:r>
          </w:p>
        </w:tc>
      </w:tr>
      <w:tr w:rsidR="00356F9B" w:rsidRPr="00294E33" w14:paraId="551755B3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6A2A1440" w14:textId="45F3D2D3" w:rsidR="00356F9B" w:rsidRPr="00466A26" w:rsidRDefault="00466A26" w:rsidP="00356F9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14:paraId="6B57C439" w14:textId="649164E5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Малки иновативни грантове (ваучерна схема) за малки и </w:t>
            </w:r>
            <w:r w:rsidRPr="00294E33">
              <w:rPr>
                <w:sz w:val="18"/>
                <w:szCs w:val="18"/>
              </w:rPr>
              <w:lastRenderedPageBreak/>
              <w:t>средни предприятия (МСП)</w:t>
            </w:r>
          </w:p>
        </w:tc>
        <w:tc>
          <w:tcPr>
            <w:tcW w:w="1551" w:type="dxa"/>
            <w:shd w:val="clear" w:color="auto" w:fill="auto"/>
          </w:tcPr>
          <w:p w14:paraId="758D11C9" w14:textId="13035ADD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 xml:space="preserve">Предоставяне на фокусирана подкрепа на българските предприятия за по-широко използване на капацитета на научните организации в </w:t>
            </w:r>
            <w:r w:rsidRPr="00294E33">
              <w:rPr>
                <w:sz w:val="18"/>
                <w:szCs w:val="18"/>
              </w:rPr>
              <w:lastRenderedPageBreak/>
              <w:t xml:space="preserve">процесите на въвеждане на иновативни решения, в дигитализацията и др. </w:t>
            </w:r>
          </w:p>
        </w:tc>
        <w:tc>
          <w:tcPr>
            <w:tcW w:w="1301" w:type="dxa"/>
            <w:shd w:val="clear" w:color="auto" w:fill="auto"/>
          </w:tcPr>
          <w:p w14:paraId="3FF046C1" w14:textId="26B3B6C5" w:rsidR="00356F9B" w:rsidRPr="00294E33" w:rsidRDefault="00356F9B" w:rsidP="00356F9B">
            <w:pPr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 xml:space="preserve">Процедура за </w:t>
            </w:r>
          </w:p>
          <w:p w14:paraId="7FD721F7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подбор на</w:t>
            </w:r>
          </w:p>
          <w:p w14:paraId="7B3F0859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проекти</w:t>
            </w:r>
          </w:p>
        </w:tc>
        <w:tc>
          <w:tcPr>
            <w:tcW w:w="1269" w:type="dxa"/>
            <w:shd w:val="clear" w:color="auto" w:fill="auto"/>
          </w:tcPr>
          <w:p w14:paraId="3C3035D8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599CC13C" w14:textId="64099DA5" w:rsidR="00356F9B" w:rsidRPr="00294E33" w:rsidRDefault="007858E6" w:rsidP="00356F9B">
            <w:pPr>
              <w:jc w:val="center"/>
              <w:rPr>
                <w:sz w:val="18"/>
                <w:szCs w:val="18"/>
                <w:lang w:val="en-US"/>
              </w:rPr>
            </w:pPr>
            <w:r w:rsidRPr="00294E33">
              <w:rPr>
                <w:sz w:val="18"/>
                <w:szCs w:val="18"/>
                <w:lang w:val="en-US"/>
              </w:rPr>
              <w:t>25 000 000</w:t>
            </w:r>
          </w:p>
          <w:p w14:paraId="208E6E85" w14:textId="4643FABD" w:rsidR="00356F9B" w:rsidRPr="00294E33" w:rsidDel="00495C9F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лв.</w:t>
            </w:r>
          </w:p>
        </w:tc>
        <w:tc>
          <w:tcPr>
            <w:tcW w:w="1973" w:type="dxa"/>
            <w:shd w:val="clear" w:color="auto" w:fill="auto"/>
          </w:tcPr>
          <w:p w14:paraId="12BE3D0A" w14:textId="030BDD06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МСП в сътрудничеството с ЦВП, ЦК, обектите от Националната пътна карта за научна инфраструктура (НПКНИ), Лабораторен комплекс към София Тех Парк и други </w:t>
            </w:r>
            <w:r w:rsidRPr="00294E33">
              <w:rPr>
                <w:sz w:val="18"/>
                <w:szCs w:val="18"/>
              </w:rPr>
              <w:lastRenderedPageBreak/>
              <w:t>изследователски организации и лаборатории</w:t>
            </w:r>
          </w:p>
        </w:tc>
        <w:tc>
          <w:tcPr>
            <w:tcW w:w="1409" w:type="dxa"/>
            <w:shd w:val="clear" w:color="auto" w:fill="auto"/>
          </w:tcPr>
          <w:p w14:paraId="27385418" w14:textId="5E2F0107" w:rsidR="00356F9B" w:rsidRPr="00294E33" w:rsidRDefault="00356F9B" w:rsidP="00F451C0">
            <w:pPr>
              <w:ind w:left="-100" w:right="-89"/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>Подкрепа за въвеждане на иновативни решения, решаването на различни технологични проблеми на предприяти</w:t>
            </w:r>
            <w:r w:rsidR="00F451C0" w:rsidRPr="00294E33">
              <w:rPr>
                <w:sz w:val="18"/>
                <w:szCs w:val="18"/>
              </w:rPr>
              <w:t>ята</w:t>
            </w:r>
            <w:r w:rsidRPr="00294E33">
              <w:rPr>
                <w:sz w:val="18"/>
                <w:szCs w:val="18"/>
              </w:rPr>
              <w:t>,</w:t>
            </w:r>
            <w:r w:rsidR="00F451C0" w:rsidRPr="00294E33">
              <w:rPr>
                <w:sz w:val="18"/>
                <w:szCs w:val="18"/>
              </w:rPr>
              <w:t xml:space="preserve"> извършване на </w:t>
            </w:r>
            <w:r w:rsidR="00F451C0" w:rsidRPr="00294E33">
              <w:rPr>
                <w:sz w:val="18"/>
                <w:szCs w:val="18"/>
              </w:rPr>
              <w:lastRenderedPageBreak/>
              <w:t xml:space="preserve">една или набор от </w:t>
            </w:r>
            <w:proofErr w:type="spellStart"/>
            <w:r w:rsidR="00F451C0" w:rsidRPr="00294E33">
              <w:rPr>
                <w:sz w:val="18"/>
                <w:szCs w:val="18"/>
              </w:rPr>
              <w:t>наукоемки</w:t>
            </w:r>
            <w:proofErr w:type="spellEnd"/>
            <w:r w:rsidR="00F451C0" w:rsidRPr="00294E33">
              <w:rPr>
                <w:sz w:val="18"/>
                <w:szCs w:val="18"/>
              </w:rPr>
              <w:t xml:space="preserve"> услуги  и др.</w:t>
            </w:r>
          </w:p>
        </w:tc>
        <w:tc>
          <w:tcPr>
            <w:tcW w:w="1004" w:type="dxa"/>
            <w:shd w:val="clear" w:color="auto" w:fill="auto"/>
          </w:tcPr>
          <w:p w14:paraId="611C45AA" w14:textId="7D90B2A3" w:rsidR="00356F9B" w:rsidRPr="00294E33" w:rsidRDefault="000609B9" w:rsidP="00F451C0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>Единични разходи/обща сума</w:t>
            </w:r>
          </w:p>
        </w:tc>
        <w:tc>
          <w:tcPr>
            <w:tcW w:w="830" w:type="dxa"/>
            <w:shd w:val="clear" w:color="auto" w:fill="auto"/>
          </w:tcPr>
          <w:p w14:paraId="14A9777B" w14:textId="06EBD4AB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85 %</w:t>
            </w:r>
          </w:p>
        </w:tc>
        <w:tc>
          <w:tcPr>
            <w:tcW w:w="986" w:type="dxa"/>
            <w:shd w:val="clear" w:color="auto" w:fill="auto"/>
          </w:tcPr>
          <w:p w14:paraId="445972AA" w14:textId="488A3005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Ноември 2023 г.</w:t>
            </w:r>
          </w:p>
        </w:tc>
        <w:tc>
          <w:tcPr>
            <w:tcW w:w="989" w:type="dxa"/>
            <w:shd w:val="clear" w:color="auto" w:fill="auto"/>
          </w:tcPr>
          <w:p w14:paraId="3690BA73" w14:textId="40BFACEC" w:rsidR="00356F9B" w:rsidRPr="00294E33" w:rsidRDefault="00543C1E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Февруари</w:t>
            </w:r>
          </w:p>
          <w:p w14:paraId="694DADAF" w14:textId="18581612" w:rsidR="00356F9B" w:rsidRPr="00294E33" w:rsidRDefault="00543C1E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2024</w:t>
            </w:r>
            <w:r w:rsidR="00356F9B" w:rsidRPr="00294E3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640CFF98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Да</w:t>
            </w:r>
          </w:p>
        </w:tc>
        <w:tc>
          <w:tcPr>
            <w:tcW w:w="847" w:type="dxa"/>
            <w:shd w:val="clear" w:color="auto" w:fill="auto"/>
          </w:tcPr>
          <w:p w14:paraId="61B64F12" w14:textId="2709292F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Да</w:t>
            </w:r>
          </w:p>
        </w:tc>
        <w:tc>
          <w:tcPr>
            <w:tcW w:w="693" w:type="dxa"/>
            <w:shd w:val="clear" w:color="auto" w:fill="auto"/>
          </w:tcPr>
          <w:p w14:paraId="58C863C7" w14:textId="65AE92DA" w:rsidR="00F451C0" w:rsidRPr="00294E33" w:rsidRDefault="00F451C0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10 000</w:t>
            </w:r>
          </w:p>
          <w:p w14:paraId="2A04521D" w14:textId="594C2230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.лв.</w:t>
            </w:r>
          </w:p>
        </w:tc>
        <w:tc>
          <w:tcPr>
            <w:tcW w:w="712" w:type="dxa"/>
            <w:shd w:val="clear" w:color="auto" w:fill="auto"/>
          </w:tcPr>
          <w:p w14:paraId="342D09C4" w14:textId="3A90EDF4" w:rsidR="00F451C0" w:rsidRPr="00294E33" w:rsidRDefault="00F451C0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40 000</w:t>
            </w:r>
          </w:p>
          <w:p w14:paraId="02CEDD95" w14:textId="163CC3B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лв.</w:t>
            </w:r>
          </w:p>
        </w:tc>
      </w:tr>
      <w:tr w:rsidR="00356F9B" w:rsidRPr="00294E33" w14:paraId="2A718E72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0E316962" w14:textId="053DC830" w:rsidR="00356F9B" w:rsidRPr="00294E33" w:rsidRDefault="00466A26" w:rsidP="0035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14:paraId="5FC99072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Допълващо финансиране на избрани от Европейската комисия Европейски цифрови иновационни хъбове</w:t>
            </w:r>
          </w:p>
          <w:p w14:paraId="0E3D4018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(ЕЦИХ)</w:t>
            </w:r>
          </w:p>
          <w:p w14:paraId="18A49F3C" w14:textId="416657A6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14:paraId="0F268513" w14:textId="76946BE3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Развитие на капацитета на избраните национални цифрови и иновационни хъбове за изпълнение (ЕЦИХ) на набор от услуги в областта на дигиталните и зелените технологии;</w:t>
            </w:r>
          </w:p>
          <w:p w14:paraId="7E7D70F9" w14:textId="25D89374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Допълващо финансиране за изграждане на национална мрежа от ЕЦИХ;</w:t>
            </w:r>
          </w:p>
        </w:tc>
        <w:tc>
          <w:tcPr>
            <w:tcW w:w="1301" w:type="dxa"/>
            <w:shd w:val="clear" w:color="auto" w:fill="auto"/>
          </w:tcPr>
          <w:p w14:paraId="5B6AD343" w14:textId="77777777" w:rsidR="00356F9B" w:rsidRPr="00294E33" w:rsidRDefault="00356F9B" w:rsidP="00356F9B">
            <w:pPr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Процедура за</w:t>
            </w:r>
          </w:p>
          <w:p w14:paraId="2D63F8CB" w14:textId="2C37A75A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директно предоставяне</w:t>
            </w:r>
          </w:p>
        </w:tc>
        <w:tc>
          <w:tcPr>
            <w:tcW w:w="1269" w:type="dxa"/>
            <w:shd w:val="clear" w:color="auto" w:fill="auto"/>
          </w:tcPr>
          <w:p w14:paraId="6F4C52CB" w14:textId="4C2857DB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5E1127C9" w14:textId="7661A4FB" w:rsidR="00356F9B" w:rsidRPr="00294E33" w:rsidRDefault="004E0CA9" w:rsidP="004E0CA9">
            <w:pPr>
              <w:rPr>
                <w:sz w:val="18"/>
                <w:szCs w:val="18"/>
              </w:rPr>
            </w:pPr>
            <w:r w:rsidRPr="00294E33">
              <w:rPr>
                <w:bCs/>
                <w:sz w:val="18"/>
                <w:szCs w:val="18"/>
              </w:rPr>
              <w:t>15 000 000 лева</w:t>
            </w:r>
          </w:p>
        </w:tc>
        <w:tc>
          <w:tcPr>
            <w:tcW w:w="1973" w:type="dxa"/>
            <w:shd w:val="clear" w:color="auto" w:fill="auto"/>
          </w:tcPr>
          <w:p w14:paraId="5330358A" w14:textId="6800849C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4-те броя ЕЦИХ, определени за допълващо финансиране</w:t>
            </w:r>
            <w:r w:rsidRPr="00162F40">
              <w:rPr>
                <w:sz w:val="18"/>
                <w:szCs w:val="18"/>
              </w:rPr>
              <w:t xml:space="preserve"> </w:t>
            </w:r>
            <w:r w:rsidRPr="00294E33">
              <w:rPr>
                <w:sz w:val="18"/>
                <w:szCs w:val="18"/>
              </w:rPr>
              <w:t xml:space="preserve">от ЕК и подписали договор за финансиране с ЕК </w:t>
            </w:r>
          </w:p>
        </w:tc>
        <w:tc>
          <w:tcPr>
            <w:tcW w:w="1409" w:type="dxa"/>
            <w:shd w:val="clear" w:color="auto" w:fill="auto"/>
          </w:tcPr>
          <w:p w14:paraId="0C7D9229" w14:textId="4B2866F9" w:rsidR="00356F9B" w:rsidRPr="00294E33" w:rsidRDefault="00F451C0" w:rsidP="00356F9B">
            <w:pPr>
              <w:ind w:left="-100" w:right="-89"/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Иновационни дейности за МСП, в т.ч.</w:t>
            </w:r>
            <w:r w:rsidR="00356F9B" w:rsidRPr="00294E33">
              <w:rPr>
                <w:sz w:val="18"/>
                <w:szCs w:val="18"/>
              </w:rPr>
              <w:t>,</w:t>
            </w:r>
          </w:p>
          <w:p w14:paraId="7B82E212" w14:textId="49F0CEAA" w:rsidR="00356F9B" w:rsidRPr="00294E33" w:rsidRDefault="00356F9B" w:rsidP="00F451C0">
            <w:pPr>
              <w:ind w:right="-89"/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тестване преди инвестиране, </w:t>
            </w:r>
            <w:r w:rsidR="00F451C0" w:rsidRPr="00294E33">
              <w:rPr>
                <w:sz w:val="18"/>
                <w:szCs w:val="18"/>
              </w:rPr>
              <w:t>развитие на умения</w:t>
            </w:r>
            <w:r w:rsidRPr="00294E33">
              <w:rPr>
                <w:sz w:val="18"/>
                <w:szCs w:val="18"/>
              </w:rPr>
              <w:t>, намиране на инвеститори, създаване на мрежи, изграждане на връзки с индустрията, защита на интелектуалната собственост, информация и публичност</w:t>
            </w:r>
          </w:p>
        </w:tc>
        <w:tc>
          <w:tcPr>
            <w:tcW w:w="1004" w:type="dxa"/>
            <w:shd w:val="clear" w:color="auto" w:fill="auto"/>
          </w:tcPr>
          <w:p w14:paraId="0236E3C8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Инвестиционни</w:t>
            </w:r>
          </w:p>
          <w:p w14:paraId="0ECD23E2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разходи</w:t>
            </w:r>
          </w:p>
          <w:p w14:paraId="6EE65FBB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(ДМА и</w:t>
            </w:r>
          </w:p>
          <w:p w14:paraId="16F3767B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ДНА)</w:t>
            </w:r>
          </w:p>
          <w:p w14:paraId="45D47C17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</w:p>
          <w:p w14:paraId="13BFA6F5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Разходи</w:t>
            </w:r>
          </w:p>
          <w:p w14:paraId="3A74C5AB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за услуги</w:t>
            </w:r>
          </w:p>
          <w:p w14:paraId="334C790F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</w:p>
          <w:p w14:paraId="47F6B207" w14:textId="7FE1416A" w:rsidR="00356F9B" w:rsidRPr="00294E33" w:rsidRDefault="000609B9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други преки разходи</w:t>
            </w:r>
          </w:p>
          <w:p w14:paraId="6727BECD" w14:textId="79AE61E6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Проектните предложения трябва да съдържат ценова листа с услугите, които ще се предоставят на МСП и публичния сектор</w:t>
            </w:r>
          </w:p>
        </w:tc>
        <w:tc>
          <w:tcPr>
            <w:tcW w:w="830" w:type="dxa"/>
            <w:shd w:val="clear" w:color="auto" w:fill="auto"/>
          </w:tcPr>
          <w:p w14:paraId="7ACFBED2" w14:textId="2FE22F9B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50%</w:t>
            </w:r>
          </w:p>
        </w:tc>
        <w:tc>
          <w:tcPr>
            <w:tcW w:w="986" w:type="dxa"/>
            <w:shd w:val="clear" w:color="auto" w:fill="auto"/>
          </w:tcPr>
          <w:p w14:paraId="0ED88444" w14:textId="31EEBA74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Март. 2023 г.</w:t>
            </w:r>
          </w:p>
        </w:tc>
        <w:tc>
          <w:tcPr>
            <w:tcW w:w="989" w:type="dxa"/>
            <w:shd w:val="clear" w:color="auto" w:fill="auto"/>
          </w:tcPr>
          <w:p w14:paraId="2356CF7D" w14:textId="2E73BE65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Май 2023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5462BD62" w14:textId="1DE5BB91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Да</w:t>
            </w:r>
          </w:p>
        </w:tc>
        <w:tc>
          <w:tcPr>
            <w:tcW w:w="847" w:type="dxa"/>
            <w:shd w:val="clear" w:color="auto" w:fill="auto"/>
          </w:tcPr>
          <w:p w14:paraId="6B0843AC" w14:textId="7028B1E6" w:rsidR="00356F9B" w:rsidRPr="00294E33" w:rsidRDefault="00C1051A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37190CFB" w14:textId="49E28CB1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Н/П</w:t>
            </w:r>
          </w:p>
        </w:tc>
        <w:tc>
          <w:tcPr>
            <w:tcW w:w="712" w:type="dxa"/>
            <w:shd w:val="clear" w:color="auto" w:fill="auto"/>
          </w:tcPr>
          <w:p w14:paraId="5713B773" w14:textId="7A13794A" w:rsidR="00356F9B" w:rsidRPr="00294E33" w:rsidRDefault="000609B9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До </w:t>
            </w:r>
            <w:r w:rsidR="00F451C0" w:rsidRPr="00294E33">
              <w:rPr>
                <w:sz w:val="18"/>
                <w:szCs w:val="18"/>
              </w:rPr>
              <w:t>6 000 000 лева</w:t>
            </w:r>
          </w:p>
        </w:tc>
      </w:tr>
      <w:tr w:rsidR="00356F9B" w:rsidRPr="00294E33" w14:paraId="10362E3F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399E6083" w14:textId="70E92C2C" w:rsidR="00356F9B" w:rsidRPr="00294E33" w:rsidRDefault="00466A26" w:rsidP="0035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14:paraId="573C97D9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Финансиране на проекти успешн</w:t>
            </w:r>
            <w:r w:rsidRPr="00294E33">
              <w:rPr>
                <w:sz w:val="18"/>
                <w:szCs w:val="18"/>
              </w:rPr>
              <w:lastRenderedPageBreak/>
              <w:t>о преминали процедура по селекция на ЕК и получили „Печат за високи постижения“</w:t>
            </w:r>
          </w:p>
          <w:p w14:paraId="0BE95BBB" w14:textId="23679144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14:paraId="1270DC1E" w14:textId="2B964250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 xml:space="preserve">Обвързване и координиран подход на работата на цифровите и </w:t>
            </w:r>
            <w:r w:rsidRPr="00294E33">
              <w:rPr>
                <w:sz w:val="18"/>
                <w:szCs w:val="18"/>
              </w:rPr>
              <w:lastRenderedPageBreak/>
              <w:t>иновационните хъбове с други проекти по програма „Цифрова Европа“</w:t>
            </w:r>
          </w:p>
        </w:tc>
        <w:tc>
          <w:tcPr>
            <w:tcW w:w="1301" w:type="dxa"/>
            <w:shd w:val="clear" w:color="auto" w:fill="auto"/>
          </w:tcPr>
          <w:p w14:paraId="20A676F5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>Процедура за</w:t>
            </w:r>
          </w:p>
          <w:p w14:paraId="0EB933CF" w14:textId="2D2E5332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директно предоставяне</w:t>
            </w:r>
          </w:p>
        </w:tc>
        <w:tc>
          <w:tcPr>
            <w:tcW w:w="1269" w:type="dxa"/>
            <w:shd w:val="clear" w:color="auto" w:fill="auto"/>
          </w:tcPr>
          <w:p w14:paraId="7205358F" w14:textId="2AFF45E2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4CF16B43" w14:textId="1EF286BE" w:rsidR="00FE5BF2" w:rsidRPr="00294E33" w:rsidRDefault="004E0CA9" w:rsidP="00FE5BF2">
            <w:pPr>
              <w:jc w:val="center"/>
              <w:rPr>
                <w:bCs/>
                <w:sz w:val="18"/>
                <w:szCs w:val="18"/>
              </w:rPr>
            </w:pPr>
            <w:r w:rsidRPr="00294E33">
              <w:rPr>
                <w:bCs/>
                <w:sz w:val="18"/>
                <w:szCs w:val="18"/>
              </w:rPr>
              <w:t>52 000 000</w:t>
            </w:r>
          </w:p>
          <w:p w14:paraId="4CE492FA" w14:textId="3546B7CF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bCs/>
                <w:sz w:val="18"/>
                <w:szCs w:val="18"/>
              </w:rPr>
              <w:t>лв.</w:t>
            </w:r>
          </w:p>
        </w:tc>
        <w:tc>
          <w:tcPr>
            <w:tcW w:w="1973" w:type="dxa"/>
            <w:shd w:val="clear" w:color="auto" w:fill="auto"/>
          </w:tcPr>
          <w:p w14:paraId="77E76D8A" w14:textId="19C407FE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8 броя ЕЦИХ, отличени от ЕК с „Печат за високи постижения“ по Програма „Цифрова </w:t>
            </w:r>
            <w:r w:rsidRPr="00294E33">
              <w:rPr>
                <w:sz w:val="18"/>
                <w:szCs w:val="18"/>
              </w:rPr>
              <w:lastRenderedPageBreak/>
              <w:t xml:space="preserve">Европа“ по процедура DIGITAL-2021-EDIH-01 </w:t>
            </w:r>
          </w:p>
        </w:tc>
        <w:tc>
          <w:tcPr>
            <w:tcW w:w="1409" w:type="dxa"/>
            <w:shd w:val="clear" w:color="auto" w:fill="auto"/>
          </w:tcPr>
          <w:p w14:paraId="0EB58D67" w14:textId="77777777" w:rsidR="00F451C0" w:rsidRPr="00294E33" w:rsidRDefault="00F451C0" w:rsidP="00F451C0">
            <w:pPr>
              <w:ind w:left="-100" w:right="-89"/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>Иновационни дейности за МСП, в т.ч.,</w:t>
            </w:r>
          </w:p>
          <w:p w14:paraId="0462367B" w14:textId="65FE71EC" w:rsidR="00356F9B" w:rsidRPr="00294E33" w:rsidRDefault="00F451C0" w:rsidP="00F451C0">
            <w:pPr>
              <w:ind w:left="-100" w:right="-89"/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тестване преди инвестиране, </w:t>
            </w:r>
            <w:r w:rsidRPr="00294E33">
              <w:rPr>
                <w:sz w:val="18"/>
                <w:szCs w:val="18"/>
              </w:rPr>
              <w:lastRenderedPageBreak/>
              <w:t>развитие на умения, намиране на инвеститори, създаване на мрежи, изграждане на връзки с индустрията, защита на интелектуалната собственост, информация и публичност</w:t>
            </w:r>
          </w:p>
        </w:tc>
        <w:tc>
          <w:tcPr>
            <w:tcW w:w="1004" w:type="dxa"/>
            <w:shd w:val="clear" w:color="auto" w:fill="auto"/>
          </w:tcPr>
          <w:p w14:paraId="1FD59EA0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>Инвестиционни</w:t>
            </w:r>
          </w:p>
          <w:p w14:paraId="613315FF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разходи</w:t>
            </w:r>
          </w:p>
          <w:p w14:paraId="7FDFC87A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(ДМА и</w:t>
            </w:r>
          </w:p>
          <w:p w14:paraId="471ADF4A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ДНА)</w:t>
            </w:r>
          </w:p>
          <w:p w14:paraId="6CF4F42B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</w:p>
          <w:p w14:paraId="0C48111B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Разходи</w:t>
            </w:r>
          </w:p>
          <w:p w14:paraId="43C4F979" w14:textId="7777777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за услуги</w:t>
            </w:r>
          </w:p>
          <w:p w14:paraId="10FE27C2" w14:textId="77777777" w:rsidR="000609B9" w:rsidRPr="00294E33" w:rsidRDefault="000609B9" w:rsidP="00356F9B">
            <w:pPr>
              <w:jc w:val="center"/>
              <w:rPr>
                <w:sz w:val="18"/>
                <w:szCs w:val="18"/>
              </w:rPr>
            </w:pPr>
          </w:p>
          <w:p w14:paraId="724104C9" w14:textId="50456345" w:rsidR="00356F9B" w:rsidRPr="00294E33" w:rsidRDefault="000609B9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други преки разходи</w:t>
            </w:r>
          </w:p>
          <w:p w14:paraId="7F978648" w14:textId="77777777" w:rsidR="000609B9" w:rsidRPr="00294E33" w:rsidRDefault="000609B9" w:rsidP="00356F9B">
            <w:pPr>
              <w:jc w:val="center"/>
              <w:rPr>
                <w:sz w:val="18"/>
                <w:szCs w:val="18"/>
              </w:rPr>
            </w:pPr>
          </w:p>
          <w:p w14:paraId="46D0BD2A" w14:textId="5105BBB7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Проектните предложенията трябва да съдържат ценова листа с услугите, които ще се предоставят на МСП и публичния сектор</w:t>
            </w:r>
          </w:p>
        </w:tc>
        <w:tc>
          <w:tcPr>
            <w:tcW w:w="830" w:type="dxa"/>
            <w:shd w:val="clear" w:color="auto" w:fill="auto"/>
          </w:tcPr>
          <w:p w14:paraId="50F5BBBD" w14:textId="3250C862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986" w:type="dxa"/>
            <w:shd w:val="clear" w:color="auto" w:fill="auto"/>
          </w:tcPr>
          <w:p w14:paraId="7E30266F" w14:textId="3569CD5A" w:rsidR="00356F9B" w:rsidRPr="00294E33" w:rsidRDefault="00356F9B" w:rsidP="00356F9B">
            <w:pPr>
              <w:rPr>
                <w:sz w:val="18"/>
                <w:szCs w:val="18"/>
                <w:lang w:val="en-US"/>
              </w:rPr>
            </w:pPr>
            <w:r w:rsidRPr="00294E33">
              <w:rPr>
                <w:sz w:val="18"/>
                <w:szCs w:val="18"/>
              </w:rPr>
              <w:t>Април 2023 г.</w:t>
            </w:r>
          </w:p>
        </w:tc>
        <w:tc>
          <w:tcPr>
            <w:tcW w:w="989" w:type="dxa"/>
            <w:shd w:val="clear" w:color="auto" w:fill="auto"/>
          </w:tcPr>
          <w:p w14:paraId="183F7C4B" w14:textId="582177A3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Юни 2023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56900869" w14:textId="4CA9A2C4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Да</w:t>
            </w:r>
          </w:p>
        </w:tc>
        <w:tc>
          <w:tcPr>
            <w:tcW w:w="847" w:type="dxa"/>
            <w:shd w:val="clear" w:color="auto" w:fill="auto"/>
          </w:tcPr>
          <w:p w14:paraId="6E9F82B4" w14:textId="4991089C" w:rsidR="00356F9B" w:rsidRPr="00294E33" w:rsidRDefault="00C1051A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78661611" w14:textId="16F77CF6" w:rsidR="00356F9B" w:rsidRPr="00294E33" w:rsidRDefault="00356F9B" w:rsidP="00356F9B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Н/П</w:t>
            </w:r>
          </w:p>
        </w:tc>
        <w:tc>
          <w:tcPr>
            <w:tcW w:w="712" w:type="dxa"/>
            <w:shd w:val="clear" w:color="auto" w:fill="auto"/>
          </w:tcPr>
          <w:p w14:paraId="7F6992EB" w14:textId="0D0B5C85" w:rsidR="00356F9B" w:rsidRPr="00294E33" w:rsidRDefault="00356F9B" w:rsidP="00D2146F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До </w:t>
            </w:r>
            <w:r w:rsidR="00D2146F">
              <w:rPr>
                <w:sz w:val="18"/>
                <w:szCs w:val="18"/>
                <w:lang w:val="en-US"/>
              </w:rPr>
              <w:t>10</w:t>
            </w:r>
            <w:r w:rsidR="004E0CA9" w:rsidRPr="00294E33">
              <w:rPr>
                <w:sz w:val="18"/>
                <w:szCs w:val="18"/>
              </w:rPr>
              <w:t xml:space="preserve"> 0</w:t>
            </w:r>
            <w:r w:rsidRPr="00294E33">
              <w:rPr>
                <w:sz w:val="18"/>
                <w:szCs w:val="18"/>
              </w:rPr>
              <w:t xml:space="preserve">00 000 лв. </w:t>
            </w:r>
          </w:p>
        </w:tc>
      </w:tr>
      <w:tr w:rsidR="00C139FD" w:rsidRPr="00294E33" w14:paraId="4DAAFDD8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53BEEA9E" w14:textId="353D54F9" w:rsidR="00C139FD" w:rsidRDefault="00C139FD" w:rsidP="0035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39" w:type="dxa"/>
            <w:shd w:val="clear" w:color="auto" w:fill="auto"/>
          </w:tcPr>
          <w:p w14:paraId="5E3B966C" w14:textId="24EC7370" w:rsidR="00C139FD" w:rsidRPr="00294E33" w:rsidRDefault="00C139FD" w:rsidP="0035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Допълващо финансиране за подкрепа участието на България в европейско партньорство </w:t>
            </w:r>
            <w:r>
              <w:rPr>
                <w:sz w:val="18"/>
                <w:szCs w:val="18"/>
              </w:rPr>
              <w:lastRenderedPageBreak/>
              <w:t>„Чист водород“ за изграждане на водородна долина</w:t>
            </w:r>
          </w:p>
        </w:tc>
        <w:tc>
          <w:tcPr>
            <w:tcW w:w="1551" w:type="dxa"/>
            <w:shd w:val="clear" w:color="auto" w:fill="auto"/>
          </w:tcPr>
          <w:p w14:paraId="2F06A412" w14:textId="6DA3FD8B" w:rsidR="00C139FD" w:rsidRPr="00294E33" w:rsidRDefault="00C139FD" w:rsidP="00356F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Синергиен</w:t>
            </w:r>
            <w:proofErr w:type="spellEnd"/>
            <w:r>
              <w:rPr>
                <w:sz w:val="18"/>
                <w:szCs w:val="18"/>
              </w:rPr>
              <w:t xml:space="preserve"> подход с програма Хоризонт Европа; подкрепа за иновативни технологии за регионална трансформация към зелена и цифрова икономика; изграждане на дългосрочно </w:t>
            </w:r>
            <w:r>
              <w:rPr>
                <w:sz w:val="18"/>
                <w:szCs w:val="18"/>
              </w:rPr>
              <w:lastRenderedPageBreak/>
              <w:t>партньорство между бизнеса и науката, както и с всички регионални заинтересовани страни</w:t>
            </w:r>
          </w:p>
        </w:tc>
        <w:tc>
          <w:tcPr>
            <w:tcW w:w="1301" w:type="dxa"/>
            <w:shd w:val="clear" w:color="auto" w:fill="auto"/>
          </w:tcPr>
          <w:p w14:paraId="2CD12387" w14:textId="679A1E15" w:rsidR="00C139FD" w:rsidRPr="00294E33" w:rsidRDefault="00C139FD" w:rsidP="0035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Процедура за директно предоставяне</w:t>
            </w:r>
          </w:p>
        </w:tc>
        <w:tc>
          <w:tcPr>
            <w:tcW w:w="1269" w:type="dxa"/>
            <w:shd w:val="clear" w:color="auto" w:fill="auto"/>
          </w:tcPr>
          <w:p w14:paraId="6E4CB57A" w14:textId="42F5D1A3" w:rsidR="00C139FD" w:rsidRPr="00294E33" w:rsidRDefault="00C139FD" w:rsidP="0035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0FDAF572" w14:textId="3F6FE623" w:rsidR="00C139FD" w:rsidRPr="00294E33" w:rsidRDefault="00C139FD" w:rsidP="00FE5B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16 000 000 лв.</w:t>
            </w:r>
          </w:p>
        </w:tc>
        <w:tc>
          <w:tcPr>
            <w:tcW w:w="1973" w:type="dxa"/>
            <w:shd w:val="clear" w:color="auto" w:fill="auto"/>
          </w:tcPr>
          <w:p w14:paraId="5E06CE16" w14:textId="43782E0C" w:rsidR="00C139FD" w:rsidRPr="00597294" w:rsidRDefault="00597294" w:rsidP="00597294">
            <w:pPr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18"/>
                <w:szCs w:val="18"/>
                <w:lang w:val="en-US"/>
              </w:rPr>
              <w:t>Проект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одобрен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съфинансиране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ъвместното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предприятие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Чист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водород</w:t>
            </w:r>
            <w:proofErr w:type="spellEnd"/>
            <w:proofErr w:type="gramStart"/>
            <w:r w:rsidRPr="00597294">
              <w:rPr>
                <w:sz w:val="18"/>
                <w:szCs w:val="18"/>
                <w:lang w:val="en-US"/>
              </w:rPr>
              <w:t>“ (</w:t>
            </w:r>
            <w:proofErr w:type="gramEnd"/>
            <w:r w:rsidRPr="00597294">
              <w:rPr>
                <w:sz w:val="18"/>
                <w:szCs w:val="18"/>
                <w:lang w:val="en-US"/>
              </w:rPr>
              <w:t xml:space="preserve">СП ЧВ - Clean Hydrogen Joint Undertaking)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към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Хоризонт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Европа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съгласно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покана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проектни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предложения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597294">
              <w:rPr>
                <w:sz w:val="18"/>
                <w:szCs w:val="18"/>
                <w:lang w:val="en-US"/>
              </w:rPr>
              <w:t>код</w:t>
            </w:r>
            <w:proofErr w:type="spellEnd"/>
            <w:r w:rsidRPr="00597294">
              <w:rPr>
                <w:sz w:val="18"/>
                <w:szCs w:val="18"/>
                <w:lang w:val="en-US"/>
              </w:rPr>
              <w:t xml:space="preserve"> HORIZON-JTI-CLEANH2-2022-06-02: </w:t>
            </w:r>
            <w:r>
              <w:rPr>
                <w:sz w:val="18"/>
                <w:szCs w:val="18"/>
                <w:lang w:val="en-US"/>
              </w:rPr>
              <w:t>Hydrogen Valleys (small-scale).</w:t>
            </w:r>
          </w:p>
        </w:tc>
        <w:tc>
          <w:tcPr>
            <w:tcW w:w="1409" w:type="dxa"/>
            <w:shd w:val="clear" w:color="auto" w:fill="auto"/>
          </w:tcPr>
          <w:p w14:paraId="461CFA42" w14:textId="17A8C413" w:rsidR="00C139FD" w:rsidRPr="00294E33" w:rsidRDefault="00597294" w:rsidP="00F451C0">
            <w:pPr>
              <w:ind w:left="-100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Дейности за изпълнение на проект за изграждане на водородна долина, съгласно проектното предложение, одобрено от СП „Чист водород“</w:t>
            </w:r>
          </w:p>
        </w:tc>
        <w:tc>
          <w:tcPr>
            <w:tcW w:w="1004" w:type="dxa"/>
            <w:shd w:val="clear" w:color="auto" w:fill="auto"/>
          </w:tcPr>
          <w:p w14:paraId="60B98EC4" w14:textId="4632CF8F" w:rsidR="00C139FD" w:rsidRPr="00294E33" w:rsidRDefault="00597294" w:rsidP="00356F9B">
            <w:pPr>
              <w:jc w:val="center"/>
              <w:rPr>
                <w:sz w:val="18"/>
                <w:szCs w:val="18"/>
              </w:rPr>
            </w:pPr>
            <w:r w:rsidRPr="00597294">
              <w:rPr>
                <w:sz w:val="18"/>
                <w:szCs w:val="18"/>
              </w:rPr>
              <w:t>Допустимите разходи са в съответствие с разпоред</w:t>
            </w:r>
            <w:r w:rsidR="0033315C">
              <w:rPr>
                <w:sz w:val="18"/>
                <w:szCs w:val="18"/>
              </w:rPr>
              <w:t>бите на Регламент (ЕС) 2021/1060</w:t>
            </w:r>
            <w:r w:rsidRPr="00597294">
              <w:rPr>
                <w:sz w:val="18"/>
                <w:szCs w:val="18"/>
              </w:rPr>
              <w:t>, Регламент (ЕС) 2021/1058</w:t>
            </w:r>
            <w:r w:rsidRPr="00597294">
              <w:rPr>
                <w:sz w:val="18"/>
                <w:szCs w:val="18"/>
              </w:rPr>
              <w:lastRenderedPageBreak/>
              <w:t xml:space="preserve">, Регламент (ЕС, </w:t>
            </w:r>
            <w:proofErr w:type="spellStart"/>
            <w:r w:rsidRPr="00597294">
              <w:rPr>
                <w:sz w:val="18"/>
                <w:szCs w:val="18"/>
              </w:rPr>
              <w:t>Евратом</w:t>
            </w:r>
            <w:proofErr w:type="spellEnd"/>
            <w:r w:rsidRPr="00597294">
              <w:rPr>
                <w:sz w:val="18"/>
                <w:szCs w:val="18"/>
              </w:rPr>
              <w:t>) 2018/1046, ЗУСЕФСУ, приложимата национална уредба и приложимото общностно законодателство в областта на държавните помощи.</w:t>
            </w:r>
          </w:p>
        </w:tc>
        <w:tc>
          <w:tcPr>
            <w:tcW w:w="830" w:type="dxa"/>
            <w:shd w:val="clear" w:color="auto" w:fill="auto"/>
          </w:tcPr>
          <w:p w14:paraId="49A6D868" w14:textId="53A176D3" w:rsidR="00C139FD" w:rsidRPr="00294E33" w:rsidRDefault="00597294" w:rsidP="0035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50%</w:t>
            </w:r>
          </w:p>
        </w:tc>
        <w:tc>
          <w:tcPr>
            <w:tcW w:w="986" w:type="dxa"/>
            <w:shd w:val="clear" w:color="auto" w:fill="auto"/>
          </w:tcPr>
          <w:p w14:paraId="20C8FA81" w14:textId="0601C9DC" w:rsidR="00C139FD" w:rsidRPr="00294E33" w:rsidRDefault="00597294" w:rsidP="00356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 2023</w:t>
            </w:r>
          </w:p>
        </w:tc>
        <w:tc>
          <w:tcPr>
            <w:tcW w:w="989" w:type="dxa"/>
            <w:shd w:val="clear" w:color="auto" w:fill="auto"/>
          </w:tcPr>
          <w:p w14:paraId="593EEFD8" w14:textId="25D95851" w:rsidR="00C139FD" w:rsidRPr="00294E33" w:rsidRDefault="00597294" w:rsidP="0035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Септември 2023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5E840829" w14:textId="1DF28831" w:rsidR="00C139FD" w:rsidRPr="00294E33" w:rsidRDefault="00597294" w:rsidP="0035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47" w:type="dxa"/>
            <w:shd w:val="clear" w:color="auto" w:fill="auto"/>
          </w:tcPr>
          <w:p w14:paraId="0A39ECCE" w14:textId="6A2EE5D9" w:rsidR="00C139FD" w:rsidRPr="00294E33" w:rsidRDefault="00597294" w:rsidP="0035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6B3E617E" w14:textId="53AB21F1" w:rsidR="00C139FD" w:rsidRPr="00294E33" w:rsidRDefault="00597294" w:rsidP="0035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Н/П</w:t>
            </w:r>
          </w:p>
        </w:tc>
        <w:tc>
          <w:tcPr>
            <w:tcW w:w="712" w:type="dxa"/>
            <w:shd w:val="clear" w:color="auto" w:fill="auto"/>
          </w:tcPr>
          <w:p w14:paraId="532F03A0" w14:textId="1490409B" w:rsidR="00C139FD" w:rsidRPr="00294E33" w:rsidRDefault="00597294" w:rsidP="00D2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16 000 000 лв.</w:t>
            </w:r>
          </w:p>
        </w:tc>
      </w:tr>
      <w:tr w:rsidR="00356F9B" w:rsidRPr="00294E33" w14:paraId="50FE7D24" w14:textId="77777777" w:rsidTr="002C2A98">
        <w:trPr>
          <w:gridAfter w:val="1"/>
          <w:wAfter w:w="15411" w:type="dxa"/>
        </w:trPr>
        <w:tc>
          <w:tcPr>
            <w:tcW w:w="16269" w:type="dxa"/>
            <w:gridSpan w:val="18"/>
            <w:shd w:val="clear" w:color="auto" w:fill="auto"/>
          </w:tcPr>
          <w:p w14:paraId="7B3F932F" w14:textId="23B576A1" w:rsidR="00356F9B" w:rsidRPr="00D36476" w:rsidRDefault="00356F9B" w:rsidP="00356F9B">
            <w:pPr>
              <w:spacing w:before="120" w:after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4E33">
              <w:rPr>
                <w:b/>
                <w:i/>
                <w:sz w:val="18"/>
                <w:szCs w:val="18"/>
              </w:rPr>
              <w:t xml:space="preserve">Приоритет 2: Цифрова трансформация на публичния сектор, Специфична цел: </w:t>
            </w:r>
            <w:r w:rsidRPr="00294E33">
              <w:rPr>
                <w:b/>
                <w:bCs/>
                <w:i/>
                <w:sz w:val="18"/>
                <w:szCs w:val="18"/>
              </w:rPr>
              <w:t>RSO1.2. Усвояване на ползите от цифровизацията за гражданите, дружествата, изследователските организации и публичните органи (ЕФРР)</w:t>
            </w:r>
            <w:r w:rsidR="00D36476" w:rsidRPr="00D36476">
              <w:rPr>
                <w:b/>
                <w:bCs/>
                <w:i/>
                <w:sz w:val="18"/>
                <w:szCs w:val="18"/>
              </w:rPr>
              <w:t xml:space="preserve">, </w:t>
            </w:r>
            <w:r w:rsidR="00D36476" w:rsidRPr="007F61E3">
              <w:rPr>
                <w:b/>
                <w:bCs/>
                <w:sz w:val="18"/>
                <w:szCs w:val="18"/>
              </w:rPr>
              <w:t>Приоритетно направление 1: Данните като ключов капитал на обществото</w:t>
            </w:r>
          </w:p>
        </w:tc>
      </w:tr>
      <w:tr w:rsidR="00693ABF" w:rsidRPr="00294E33" w14:paraId="3C888032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4E13ACB6" w14:textId="7D160946" w:rsidR="00693ABF" w:rsidRPr="00693ABF" w:rsidRDefault="00693ABF" w:rsidP="00693AB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14:paraId="63D5ABC4" w14:textId="6E36909B" w:rsidR="00693ABF" w:rsidRPr="00294E33" w:rsidRDefault="00693ABF" w:rsidP="00693ABF">
            <w:pPr>
              <w:jc w:val="center"/>
              <w:rPr>
                <w:bCs/>
                <w:iCs/>
                <w:sz w:val="18"/>
                <w:szCs w:val="18"/>
              </w:rPr>
            </w:pPr>
            <w:r w:rsidRPr="008B46E3">
              <w:rPr>
                <w:sz w:val="18"/>
                <w:szCs w:val="18"/>
              </w:rPr>
              <w:t>Изграждане на стратегическа, организационна и техническа рамка за управле</w:t>
            </w:r>
            <w:r w:rsidRPr="008B46E3">
              <w:rPr>
                <w:sz w:val="18"/>
                <w:szCs w:val="18"/>
              </w:rPr>
              <w:lastRenderedPageBreak/>
              <w:t xml:space="preserve">ние и за оперативна съвместимост на данните </w:t>
            </w:r>
            <w:r w:rsidRPr="00D63F22">
              <w:rPr>
                <w:sz w:val="18"/>
                <w:szCs w:val="18"/>
              </w:rPr>
              <w:t>(d1)</w:t>
            </w:r>
          </w:p>
        </w:tc>
        <w:tc>
          <w:tcPr>
            <w:tcW w:w="1551" w:type="dxa"/>
            <w:shd w:val="clear" w:color="auto" w:fill="auto"/>
          </w:tcPr>
          <w:p w14:paraId="172B5C64" w14:textId="3E566AF7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8B46E3">
              <w:rPr>
                <w:sz w:val="18"/>
                <w:szCs w:val="18"/>
              </w:rPr>
              <w:lastRenderedPageBreak/>
              <w:t>Да бъде изградена стратегическа, организационна и техническа рамка за управление и за оперативна съвместимост на данните</w:t>
            </w:r>
          </w:p>
        </w:tc>
        <w:tc>
          <w:tcPr>
            <w:tcW w:w="1301" w:type="dxa"/>
            <w:shd w:val="clear" w:color="auto" w:fill="auto"/>
          </w:tcPr>
          <w:p w14:paraId="7B29B7A6" w14:textId="14526BDC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Процедура за директно предоставяне</w:t>
            </w:r>
          </w:p>
        </w:tc>
        <w:tc>
          <w:tcPr>
            <w:tcW w:w="1269" w:type="dxa"/>
            <w:shd w:val="clear" w:color="auto" w:fill="auto"/>
          </w:tcPr>
          <w:p w14:paraId="0A7747F4" w14:textId="3900A081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1D101DCE" w14:textId="681A3693" w:rsidR="00693ABF" w:rsidRPr="00294E33" w:rsidDel="00495C9F" w:rsidRDefault="00693ABF" w:rsidP="00693ABF">
            <w:pPr>
              <w:jc w:val="center"/>
              <w:rPr>
                <w:sz w:val="18"/>
                <w:szCs w:val="18"/>
              </w:rPr>
            </w:pPr>
            <w:r w:rsidRPr="00E0200C">
              <w:rPr>
                <w:sz w:val="18"/>
                <w:szCs w:val="18"/>
              </w:rPr>
              <w:t>9 388 001.60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лв.</w:t>
            </w:r>
          </w:p>
        </w:tc>
        <w:tc>
          <w:tcPr>
            <w:tcW w:w="1973" w:type="dxa"/>
            <w:shd w:val="clear" w:color="auto" w:fill="auto"/>
          </w:tcPr>
          <w:p w14:paraId="0D260074" w14:textId="50AC8AB4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Министерство на електронното управление</w:t>
            </w:r>
          </w:p>
        </w:tc>
        <w:tc>
          <w:tcPr>
            <w:tcW w:w="1409" w:type="dxa"/>
            <w:shd w:val="clear" w:color="auto" w:fill="auto"/>
          </w:tcPr>
          <w:p w14:paraId="06520B6A" w14:textId="77777777" w:rsidR="00693ABF" w:rsidRDefault="00693ABF" w:rsidP="00693ABF">
            <w:pPr>
              <w:ind w:left="-100" w:right="-89"/>
              <w:jc w:val="center"/>
              <w:rPr>
                <w:sz w:val="18"/>
                <w:szCs w:val="18"/>
              </w:rPr>
            </w:pPr>
            <w:r w:rsidRPr="008B46E3">
              <w:rPr>
                <w:sz w:val="18"/>
                <w:szCs w:val="18"/>
              </w:rPr>
              <w:t>Дейности, свързани с изготвяне на анализ/и</w:t>
            </w:r>
            <w:r>
              <w:rPr>
                <w:sz w:val="18"/>
                <w:szCs w:val="18"/>
              </w:rPr>
              <w:t>.</w:t>
            </w:r>
          </w:p>
          <w:p w14:paraId="148C83D4" w14:textId="77777777" w:rsidR="00693ABF" w:rsidRDefault="00693ABF" w:rsidP="00693ABF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05EC11CD" w14:textId="6DAA16D5" w:rsidR="00693ABF" w:rsidRPr="00294E33" w:rsidRDefault="00693ABF" w:rsidP="00693ABF">
            <w:pPr>
              <w:ind w:left="-100" w:right="-89"/>
              <w:jc w:val="center"/>
              <w:rPr>
                <w:sz w:val="18"/>
                <w:szCs w:val="18"/>
              </w:rPr>
            </w:pPr>
            <w:r w:rsidRPr="008B46E3">
              <w:rPr>
                <w:sz w:val="18"/>
                <w:szCs w:val="18"/>
              </w:rPr>
              <w:t>Изготвяне на техническа, организационна и архитектурна рамка за управление на данни</w:t>
            </w:r>
          </w:p>
        </w:tc>
        <w:tc>
          <w:tcPr>
            <w:tcW w:w="1004" w:type="dxa"/>
            <w:shd w:val="clear" w:color="auto" w:fill="auto"/>
          </w:tcPr>
          <w:p w14:paraId="313AD9C6" w14:textId="77777777" w:rsidR="00693ABF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Разходи за услуги</w:t>
            </w:r>
            <w:r>
              <w:rPr>
                <w:sz w:val="18"/>
                <w:szCs w:val="18"/>
              </w:rPr>
              <w:t>.</w:t>
            </w:r>
          </w:p>
          <w:p w14:paraId="1BD0AC0D" w14:textId="39C14617" w:rsidR="00693ABF" w:rsidRPr="00294E33" w:rsidRDefault="00693ABF" w:rsidP="00693ABF">
            <w:pPr>
              <w:jc w:val="both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br/>
              <w:t>Оперативни разходи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14:paraId="2F653CE0" w14:textId="46AAACEF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shd w:val="clear" w:color="auto" w:fill="auto"/>
          </w:tcPr>
          <w:p w14:paraId="13744EFF" w14:textId="1CB918BB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април 2023 г.</w:t>
            </w:r>
          </w:p>
        </w:tc>
        <w:tc>
          <w:tcPr>
            <w:tcW w:w="989" w:type="dxa"/>
            <w:shd w:val="clear" w:color="auto" w:fill="auto"/>
          </w:tcPr>
          <w:p w14:paraId="03F6717D" w14:textId="77777777" w:rsidR="00693ABF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</w:t>
            </w:r>
            <w:r w:rsidRPr="00D63F22">
              <w:rPr>
                <w:sz w:val="18"/>
                <w:szCs w:val="18"/>
              </w:rPr>
              <w:t xml:space="preserve"> </w:t>
            </w:r>
          </w:p>
          <w:p w14:paraId="62333EB2" w14:textId="206C7AB0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2023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62F91CFC" w14:textId="7CAB8734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09D9E616" w14:textId="5B6ECADA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075C9B1C" w14:textId="4468FBDD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Н/П</w:t>
            </w:r>
          </w:p>
        </w:tc>
        <w:tc>
          <w:tcPr>
            <w:tcW w:w="712" w:type="dxa"/>
            <w:shd w:val="clear" w:color="auto" w:fill="auto"/>
          </w:tcPr>
          <w:p w14:paraId="06B72EBB" w14:textId="0A9331FE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E0200C">
              <w:rPr>
                <w:sz w:val="18"/>
                <w:szCs w:val="18"/>
                <w:lang w:val="en-US"/>
              </w:rPr>
              <w:t>9 388 001.60</w:t>
            </w:r>
            <w:r>
              <w:rPr>
                <w:sz w:val="18"/>
                <w:szCs w:val="18"/>
                <w:lang w:val="en-US"/>
              </w:rPr>
              <w:t>лв.</w:t>
            </w:r>
          </w:p>
        </w:tc>
      </w:tr>
      <w:tr w:rsidR="00693ABF" w:rsidRPr="00294E33" w14:paraId="7DCF2E8A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06493735" w14:textId="6E8447A0" w:rsidR="00693ABF" w:rsidRPr="00294E33" w:rsidRDefault="00693ABF" w:rsidP="00693A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9" w:type="dxa"/>
            <w:shd w:val="clear" w:color="auto" w:fill="auto"/>
          </w:tcPr>
          <w:p w14:paraId="41D78DE6" w14:textId="4BF1958B" w:rsidR="00693ABF" w:rsidRPr="00294E33" w:rsidRDefault="00693ABF" w:rsidP="00693ABF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Изграждане, укрепване и развитие на капацитет </w:t>
            </w:r>
            <w:r w:rsidRPr="008B46E3">
              <w:rPr>
                <w:sz w:val="18"/>
                <w:szCs w:val="18"/>
              </w:rPr>
              <w:t xml:space="preserve">и повишаване на осведомеността и популяризиране на възможностите в областта на данните </w:t>
            </w:r>
            <w:r w:rsidRPr="00D63F22">
              <w:rPr>
                <w:sz w:val="18"/>
                <w:szCs w:val="18"/>
              </w:rPr>
              <w:t>в областта на данните (d2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d</w:t>
            </w:r>
            <w:r w:rsidRPr="00F60848">
              <w:rPr>
                <w:sz w:val="18"/>
                <w:szCs w:val="18"/>
              </w:rPr>
              <w:t>7</w:t>
            </w:r>
            <w:r w:rsidRPr="00D63F22">
              <w:rPr>
                <w:sz w:val="18"/>
                <w:szCs w:val="18"/>
              </w:rPr>
              <w:t>)</w:t>
            </w:r>
          </w:p>
        </w:tc>
        <w:tc>
          <w:tcPr>
            <w:tcW w:w="1551" w:type="dxa"/>
            <w:shd w:val="clear" w:color="auto" w:fill="auto"/>
          </w:tcPr>
          <w:p w14:paraId="056B7964" w14:textId="0E02DF26" w:rsidR="00693ABF" w:rsidRPr="00294E33" w:rsidRDefault="00693ABF" w:rsidP="00693ABF">
            <w:pPr>
              <w:rPr>
                <w:sz w:val="18"/>
                <w:szCs w:val="18"/>
              </w:rPr>
            </w:pPr>
            <w:r w:rsidRPr="002D7F85">
              <w:rPr>
                <w:sz w:val="18"/>
                <w:szCs w:val="18"/>
              </w:rPr>
              <w:t>Изграждане на капацитет на организациите от публичния сектор за работа, управление и анализ на данни в националната екосистема</w:t>
            </w:r>
            <w:r w:rsidRPr="00F60848">
              <w:rPr>
                <w:sz w:val="18"/>
                <w:szCs w:val="18"/>
              </w:rPr>
              <w:t>, в т.ч. тези, отговарящи за функционирането на секторни пространства на данни, и за обезпечаване работата на компетентните органи и другите организации съгласно Акта за управление на данните (Регламент (ЕС) 2022/868)</w:t>
            </w:r>
          </w:p>
        </w:tc>
        <w:tc>
          <w:tcPr>
            <w:tcW w:w="1301" w:type="dxa"/>
            <w:shd w:val="clear" w:color="auto" w:fill="auto"/>
          </w:tcPr>
          <w:p w14:paraId="071C93B9" w14:textId="1F376CA1" w:rsidR="00693ABF" w:rsidRPr="00294E33" w:rsidRDefault="00693ABF" w:rsidP="00693ABF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Процедура за директно предоставяне</w:t>
            </w:r>
          </w:p>
        </w:tc>
        <w:tc>
          <w:tcPr>
            <w:tcW w:w="1269" w:type="dxa"/>
            <w:shd w:val="clear" w:color="auto" w:fill="auto"/>
          </w:tcPr>
          <w:p w14:paraId="6E5BE1FE" w14:textId="2C4F1C54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55F9B98B" w14:textId="71FE9310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4 111 </w:t>
            </w:r>
            <w:r w:rsidRPr="008B46E3">
              <w:rPr>
                <w:sz w:val="18"/>
                <w:szCs w:val="18"/>
              </w:rPr>
              <w:t>245</w:t>
            </w:r>
            <w:r>
              <w:rPr>
                <w:sz w:val="18"/>
                <w:szCs w:val="18"/>
              </w:rPr>
              <w:t xml:space="preserve"> лв.</w:t>
            </w:r>
          </w:p>
        </w:tc>
        <w:tc>
          <w:tcPr>
            <w:tcW w:w="1973" w:type="dxa"/>
            <w:shd w:val="clear" w:color="auto" w:fill="auto"/>
          </w:tcPr>
          <w:p w14:paraId="684FF577" w14:textId="4E5CB0C4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1F37DA">
              <w:rPr>
                <w:sz w:val="18"/>
                <w:szCs w:val="18"/>
              </w:rPr>
              <w:t>Министерство на електронното управление</w:t>
            </w:r>
          </w:p>
        </w:tc>
        <w:tc>
          <w:tcPr>
            <w:tcW w:w="1409" w:type="dxa"/>
            <w:shd w:val="clear" w:color="auto" w:fill="auto"/>
          </w:tcPr>
          <w:p w14:paraId="54F63508" w14:textId="77777777" w:rsidR="00693ABF" w:rsidRDefault="00693ABF" w:rsidP="00693ABF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Извършване на оценка на капацитета на компетентните органи, отговорни за изгр</w:t>
            </w:r>
            <w:r>
              <w:rPr>
                <w:sz w:val="18"/>
                <w:szCs w:val="18"/>
              </w:rPr>
              <w:t>аждане на пространства на данни.</w:t>
            </w:r>
          </w:p>
          <w:p w14:paraId="045D47FB" w14:textId="77777777" w:rsidR="00693ABF" w:rsidRDefault="00693ABF" w:rsidP="00693ABF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Изготвяне и изпълнение на планове за действие за укрепване </w:t>
            </w:r>
            <w:r>
              <w:rPr>
                <w:sz w:val="18"/>
                <w:szCs w:val="18"/>
              </w:rPr>
              <w:t>на административния капацитет.</w:t>
            </w:r>
          </w:p>
          <w:p w14:paraId="099F1405" w14:textId="77777777" w:rsidR="00693ABF" w:rsidRPr="008B46E3" w:rsidRDefault="00693ABF" w:rsidP="00693ABF">
            <w:pPr>
              <w:ind w:left="-100" w:right="-89"/>
              <w:jc w:val="center"/>
              <w:rPr>
                <w:sz w:val="18"/>
                <w:szCs w:val="18"/>
              </w:rPr>
            </w:pPr>
            <w:r w:rsidRPr="008B46E3">
              <w:rPr>
                <w:sz w:val="18"/>
                <w:szCs w:val="18"/>
              </w:rPr>
              <w:t xml:space="preserve">Изпълнение на програми за обучение за НПО, бизнес и академични институции в ролята на източници на данни, ползватели на данни и посредници на данни; </w:t>
            </w:r>
          </w:p>
          <w:p w14:paraId="5E88CC9E" w14:textId="36CFC142" w:rsidR="00693ABF" w:rsidRPr="00294E33" w:rsidRDefault="00693ABF" w:rsidP="00693ABF">
            <w:pPr>
              <w:ind w:left="-100" w:right="-89"/>
              <w:jc w:val="center"/>
              <w:rPr>
                <w:sz w:val="18"/>
                <w:szCs w:val="18"/>
              </w:rPr>
            </w:pPr>
            <w:r w:rsidRPr="008B46E3">
              <w:rPr>
                <w:sz w:val="18"/>
                <w:szCs w:val="18"/>
              </w:rPr>
              <w:t xml:space="preserve">Изграждане, развитие и </w:t>
            </w:r>
            <w:r w:rsidRPr="008B46E3">
              <w:rPr>
                <w:sz w:val="18"/>
                <w:szCs w:val="18"/>
              </w:rPr>
              <w:lastRenderedPageBreak/>
              <w:t>укрепване на капацитета на структури за управление на данните, служители на компетентните органи и организации;  Провеждане на събития за представяне на напредъка в областта на политиката за данните и популяризиране на възможностите и потенциала за използване и повторно ползване на публичните данни за създаване на иновации и допълнителна стойност за икономиката и обществото.</w:t>
            </w:r>
          </w:p>
        </w:tc>
        <w:tc>
          <w:tcPr>
            <w:tcW w:w="1004" w:type="dxa"/>
            <w:shd w:val="clear" w:color="auto" w:fill="auto"/>
          </w:tcPr>
          <w:p w14:paraId="5B35D8B7" w14:textId="77777777" w:rsidR="00693ABF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Разходи за услуги.</w:t>
            </w:r>
          </w:p>
          <w:p w14:paraId="411EA2F0" w14:textId="3BC7D938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br/>
              <w:t>Оперативни разходи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14:paraId="4F5DAD59" w14:textId="7CE51308" w:rsidR="00693ABF" w:rsidRPr="00294E33" w:rsidDel="00A3454F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shd w:val="clear" w:color="auto" w:fill="auto"/>
          </w:tcPr>
          <w:p w14:paraId="7B180400" w14:textId="77777777" w:rsidR="00693ABF" w:rsidRPr="00E0200C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</w:t>
            </w:r>
            <w:r w:rsidRPr="00E0200C">
              <w:rPr>
                <w:sz w:val="18"/>
                <w:szCs w:val="18"/>
              </w:rPr>
              <w:t xml:space="preserve"> </w:t>
            </w:r>
          </w:p>
          <w:p w14:paraId="57D01934" w14:textId="635E7BFE" w:rsidR="00693ABF" w:rsidRPr="00294E33" w:rsidDel="00145827" w:rsidRDefault="00693ABF" w:rsidP="00693ABF">
            <w:pPr>
              <w:jc w:val="center"/>
              <w:rPr>
                <w:sz w:val="18"/>
                <w:szCs w:val="18"/>
              </w:rPr>
            </w:pPr>
            <w:r w:rsidRPr="00E0200C">
              <w:rPr>
                <w:sz w:val="18"/>
                <w:szCs w:val="18"/>
              </w:rPr>
              <w:t>2023 г.</w:t>
            </w:r>
          </w:p>
        </w:tc>
        <w:tc>
          <w:tcPr>
            <w:tcW w:w="989" w:type="dxa"/>
            <w:shd w:val="clear" w:color="auto" w:fill="auto"/>
          </w:tcPr>
          <w:p w14:paraId="6563D2FB" w14:textId="3AC7B330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септември </w:t>
            </w:r>
            <w:r w:rsidRPr="00E0200C">
              <w:rPr>
                <w:sz w:val="18"/>
                <w:szCs w:val="18"/>
              </w:rPr>
              <w:t>2023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41A1C106" w14:textId="1A321234" w:rsidR="00693ABF" w:rsidRPr="00294E33" w:rsidDel="006C798B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7576D4D9" w14:textId="0DF11F99" w:rsidR="00693ABF" w:rsidRPr="00294E33" w:rsidDel="006C798B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6AD08895" w14:textId="7655E7BA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Н/П</w:t>
            </w:r>
          </w:p>
        </w:tc>
        <w:tc>
          <w:tcPr>
            <w:tcW w:w="712" w:type="dxa"/>
            <w:shd w:val="clear" w:color="auto" w:fill="auto"/>
          </w:tcPr>
          <w:p w14:paraId="5D14B0CA" w14:textId="58A7BEC8" w:rsidR="00693ABF" w:rsidRPr="00294E33" w:rsidDel="006C798B" w:rsidRDefault="00693ABF" w:rsidP="00693ABF">
            <w:pPr>
              <w:jc w:val="center"/>
              <w:rPr>
                <w:sz w:val="18"/>
                <w:szCs w:val="18"/>
                <w:lang w:val="en-US"/>
              </w:rPr>
            </w:pPr>
            <w:r w:rsidRPr="008B46E3">
              <w:rPr>
                <w:sz w:val="18"/>
                <w:szCs w:val="18"/>
              </w:rPr>
              <w:t xml:space="preserve">4 111 245 </w:t>
            </w:r>
            <w:r>
              <w:rPr>
                <w:sz w:val="18"/>
                <w:szCs w:val="18"/>
              </w:rPr>
              <w:t>лв.</w:t>
            </w:r>
          </w:p>
        </w:tc>
      </w:tr>
      <w:tr w:rsidR="00693ABF" w:rsidRPr="00294E33" w14:paraId="279E12CD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3018A464" w14:textId="5D7618C9" w:rsidR="00693ABF" w:rsidRPr="00294E33" w:rsidRDefault="00693ABF" w:rsidP="00693A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839" w:type="dxa"/>
            <w:shd w:val="clear" w:color="auto" w:fill="auto"/>
          </w:tcPr>
          <w:p w14:paraId="3C67587C" w14:textId="364EF45F" w:rsidR="00693ABF" w:rsidRPr="00294E33" w:rsidRDefault="00693ABF" w:rsidP="00693ABF">
            <w:pPr>
              <w:rPr>
                <w:sz w:val="18"/>
                <w:szCs w:val="18"/>
              </w:rPr>
            </w:pPr>
            <w:bookmarkStart w:id="1" w:name="RANGE!B7"/>
            <w:r w:rsidRPr="00D63F22">
              <w:rPr>
                <w:sz w:val="18"/>
                <w:szCs w:val="18"/>
              </w:rPr>
              <w:t>Изграждане на пространства на данни по стратег</w:t>
            </w:r>
            <w:r w:rsidRPr="00D63F22">
              <w:rPr>
                <w:sz w:val="18"/>
                <w:szCs w:val="18"/>
              </w:rPr>
              <w:lastRenderedPageBreak/>
              <w:t>ически сектори и области от обществен интерес (d3)</w:t>
            </w:r>
            <w:bookmarkEnd w:id="1"/>
          </w:p>
        </w:tc>
        <w:tc>
          <w:tcPr>
            <w:tcW w:w="1551" w:type="dxa"/>
            <w:shd w:val="clear" w:color="auto" w:fill="auto"/>
          </w:tcPr>
          <w:p w14:paraId="63BA63D0" w14:textId="0E01A1B4" w:rsidR="00693ABF" w:rsidRPr="00294E33" w:rsidRDefault="00693ABF" w:rsidP="00693ABF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 xml:space="preserve">Реализиране на национално ниво на европейската политика за изграждане на секторни пространства на данни, в това </w:t>
            </w:r>
            <w:r w:rsidRPr="00D63F22">
              <w:rPr>
                <w:sz w:val="18"/>
                <w:szCs w:val="18"/>
              </w:rPr>
              <w:lastRenderedPageBreak/>
              <w:t>число повишаване на капацитета за създаване на данни чрез технически средства</w:t>
            </w:r>
          </w:p>
        </w:tc>
        <w:tc>
          <w:tcPr>
            <w:tcW w:w="1301" w:type="dxa"/>
            <w:shd w:val="clear" w:color="auto" w:fill="auto"/>
          </w:tcPr>
          <w:p w14:paraId="00940971" w14:textId="6FA52AEA" w:rsidR="00693ABF" w:rsidRPr="00294E33" w:rsidRDefault="00693ABF" w:rsidP="00693ABF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>Процедура за директно предоставяне</w:t>
            </w:r>
          </w:p>
        </w:tc>
        <w:tc>
          <w:tcPr>
            <w:tcW w:w="1269" w:type="dxa"/>
            <w:shd w:val="clear" w:color="auto" w:fill="auto"/>
          </w:tcPr>
          <w:p w14:paraId="4A3AF696" w14:textId="2E6C3983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5312BDB8" w14:textId="08E71CA7" w:rsidR="00693ABF" w:rsidRPr="00294E33" w:rsidRDefault="00693ABF" w:rsidP="00693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22 383 </w:t>
            </w:r>
            <w:r w:rsidRPr="00D63F22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 xml:space="preserve"> лв.</w:t>
            </w:r>
          </w:p>
        </w:tc>
        <w:tc>
          <w:tcPr>
            <w:tcW w:w="1973" w:type="dxa"/>
            <w:shd w:val="clear" w:color="auto" w:fill="auto"/>
          </w:tcPr>
          <w:p w14:paraId="1105305C" w14:textId="2542DFC7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>Престои да бъде уточнено</w:t>
            </w:r>
          </w:p>
        </w:tc>
        <w:tc>
          <w:tcPr>
            <w:tcW w:w="1409" w:type="dxa"/>
            <w:shd w:val="clear" w:color="auto" w:fill="auto"/>
          </w:tcPr>
          <w:p w14:paraId="0F1CFE36" w14:textId="118F961C" w:rsidR="00693ABF" w:rsidRPr="00294E33" w:rsidRDefault="00693ABF" w:rsidP="00693ABF">
            <w:pPr>
              <w:ind w:left="-100" w:right="-89"/>
              <w:jc w:val="center"/>
              <w:rPr>
                <w:bCs/>
                <w:iCs/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 xml:space="preserve">Разработване на архитектура; закупуване и внедряване на съвременни технологии/инструменти/софтуерни решени за </w:t>
            </w:r>
            <w:r w:rsidRPr="0037356D">
              <w:rPr>
                <w:sz w:val="18"/>
                <w:szCs w:val="18"/>
              </w:rPr>
              <w:lastRenderedPageBreak/>
              <w:t>съхраняване, сигурност, споделяне, обработка, използване и повторно използване на данни; внедряване на процеси и процедури, свързани с управление на данните; подобряване на наличността, качеството и оперативната съвместимост на данните.</w:t>
            </w:r>
          </w:p>
        </w:tc>
        <w:tc>
          <w:tcPr>
            <w:tcW w:w="1004" w:type="dxa"/>
            <w:shd w:val="clear" w:color="auto" w:fill="auto"/>
          </w:tcPr>
          <w:p w14:paraId="4C7E6838" w14:textId="77777777" w:rsidR="00693ABF" w:rsidRPr="0037356D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lastRenderedPageBreak/>
              <w:t>Инвестиционни разходи (ДМА и ДНА);</w:t>
            </w:r>
          </w:p>
          <w:p w14:paraId="28710117" w14:textId="77777777" w:rsidR="00693ABF" w:rsidRPr="0037356D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br/>
              <w:t>Разходи за услуги;</w:t>
            </w:r>
          </w:p>
          <w:p w14:paraId="6651075A" w14:textId="1243938B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lastRenderedPageBreak/>
              <w:br/>
              <w:t>Оперативни разходи</w:t>
            </w:r>
          </w:p>
        </w:tc>
        <w:tc>
          <w:tcPr>
            <w:tcW w:w="830" w:type="dxa"/>
            <w:shd w:val="clear" w:color="auto" w:fill="auto"/>
          </w:tcPr>
          <w:p w14:paraId="4D93E834" w14:textId="457FFA36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986" w:type="dxa"/>
            <w:shd w:val="clear" w:color="auto" w:fill="auto"/>
          </w:tcPr>
          <w:p w14:paraId="59AEC4BB" w14:textId="77777777" w:rsidR="00693ABF" w:rsidRPr="0037356D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 xml:space="preserve">юни </w:t>
            </w:r>
          </w:p>
          <w:p w14:paraId="3E3FEAEF" w14:textId="20BE0EFB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>2023 г.</w:t>
            </w:r>
          </w:p>
        </w:tc>
        <w:tc>
          <w:tcPr>
            <w:tcW w:w="989" w:type="dxa"/>
            <w:shd w:val="clear" w:color="auto" w:fill="auto"/>
          </w:tcPr>
          <w:p w14:paraId="352496B6" w14:textId="36516CE1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>август 2023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57B68D52" w14:textId="6CCAC854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11586E64" w14:textId="3A74417E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088F9F83" w14:textId="190145BC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08E72C60" w14:textId="60DCF14C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22 383 </w:t>
            </w:r>
            <w:r w:rsidRPr="00D63F22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 xml:space="preserve"> лв.</w:t>
            </w:r>
          </w:p>
        </w:tc>
      </w:tr>
      <w:tr w:rsidR="00693ABF" w:rsidRPr="00294E33" w14:paraId="71862514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04661EB2" w14:textId="21F565BB" w:rsidR="00693ABF" w:rsidRPr="00693ABF" w:rsidRDefault="00693ABF" w:rsidP="00693AB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14:paraId="5CB44278" w14:textId="1721CCB3" w:rsidR="00693ABF" w:rsidRPr="00294E33" w:rsidRDefault="00693ABF" w:rsidP="00693ABF">
            <w:pPr>
              <w:rPr>
                <w:sz w:val="18"/>
                <w:szCs w:val="18"/>
              </w:rPr>
            </w:pPr>
            <w:r w:rsidRPr="00E335D6">
              <w:rPr>
                <w:sz w:val="18"/>
                <w:szCs w:val="18"/>
              </w:rPr>
              <w:t xml:space="preserve">Стратегически комуникации и популяризиране на потенциала на данните за добро управление </w:t>
            </w:r>
            <w:r w:rsidRPr="00D63F22">
              <w:rPr>
                <w:sz w:val="18"/>
                <w:szCs w:val="18"/>
              </w:rPr>
              <w:t>(d7)</w:t>
            </w:r>
          </w:p>
        </w:tc>
        <w:tc>
          <w:tcPr>
            <w:tcW w:w="1551" w:type="dxa"/>
            <w:shd w:val="clear" w:color="auto" w:fill="auto"/>
          </w:tcPr>
          <w:p w14:paraId="0A66CB17" w14:textId="06B6AB93" w:rsidR="00693ABF" w:rsidRPr="00294E33" w:rsidRDefault="00693ABF" w:rsidP="00693ABF">
            <w:pPr>
              <w:rPr>
                <w:sz w:val="18"/>
                <w:szCs w:val="18"/>
              </w:rPr>
            </w:pPr>
            <w:r w:rsidRPr="00E335D6">
              <w:rPr>
                <w:sz w:val="18"/>
                <w:szCs w:val="18"/>
              </w:rPr>
              <w:t>Да се повиши информираността на обществеността относно възможностите за създаване и използване на данните и да се привлекат различни заинтересовани страни към използване и повторно използване на данни и участие в пространствата от данни</w:t>
            </w:r>
          </w:p>
        </w:tc>
        <w:tc>
          <w:tcPr>
            <w:tcW w:w="1301" w:type="dxa"/>
            <w:shd w:val="clear" w:color="auto" w:fill="auto"/>
          </w:tcPr>
          <w:p w14:paraId="2489EE80" w14:textId="28E0D0E3" w:rsidR="00693ABF" w:rsidRPr="00294E33" w:rsidRDefault="00693ABF" w:rsidP="00693ABF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Процедура за директно предоставяне</w:t>
            </w:r>
          </w:p>
        </w:tc>
        <w:tc>
          <w:tcPr>
            <w:tcW w:w="1269" w:type="dxa"/>
            <w:shd w:val="clear" w:color="auto" w:fill="auto"/>
          </w:tcPr>
          <w:p w14:paraId="5A8F605E" w14:textId="53BA6DEE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4970D502" w14:textId="321818A8" w:rsidR="00693ABF" w:rsidRPr="00294E33" w:rsidRDefault="00693ABF" w:rsidP="00693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2 155 </w:t>
            </w:r>
            <w:r w:rsidRPr="00D63F22">
              <w:rPr>
                <w:sz w:val="18"/>
                <w:szCs w:val="18"/>
              </w:rPr>
              <w:t>329</w:t>
            </w:r>
            <w:r>
              <w:rPr>
                <w:sz w:val="18"/>
                <w:szCs w:val="18"/>
              </w:rPr>
              <w:t xml:space="preserve"> лв.</w:t>
            </w:r>
          </w:p>
        </w:tc>
        <w:tc>
          <w:tcPr>
            <w:tcW w:w="1973" w:type="dxa"/>
            <w:shd w:val="clear" w:color="auto" w:fill="auto"/>
          </w:tcPr>
          <w:p w14:paraId="08A885EC" w14:textId="6176ACA9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>Министерство на електронното управление</w:t>
            </w:r>
          </w:p>
        </w:tc>
        <w:tc>
          <w:tcPr>
            <w:tcW w:w="1409" w:type="dxa"/>
            <w:shd w:val="clear" w:color="auto" w:fill="auto"/>
          </w:tcPr>
          <w:p w14:paraId="20CAC21D" w14:textId="77777777" w:rsidR="00693ABF" w:rsidRDefault="00693ABF" w:rsidP="00693ABF">
            <w:pPr>
              <w:ind w:left="-100" w:right="-89"/>
              <w:jc w:val="center"/>
              <w:rPr>
                <w:sz w:val="18"/>
                <w:szCs w:val="18"/>
              </w:rPr>
            </w:pPr>
            <w:r w:rsidRPr="00A44670">
              <w:rPr>
                <w:sz w:val="18"/>
                <w:szCs w:val="18"/>
              </w:rPr>
              <w:t>Изготвяне на комуникационна страт</w:t>
            </w:r>
            <w:r>
              <w:rPr>
                <w:sz w:val="18"/>
                <w:szCs w:val="18"/>
              </w:rPr>
              <w:t>егия и план за реализирането й.</w:t>
            </w:r>
          </w:p>
          <w:p w14:paraId="1D858989" w14:textId="77777777" w:rsidR="00693ABF" w:rsidRDefault="00693ABF" w:rsidP="00693ABF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44265A31" w14:textId="26FA0CAF" w:rsidR="00693ABF" w:rsidRPr="00294E33" w:rsidRDefault="00693ABF" w:rsidP="00693ABF">
            <w:pPr>
              <w:ind w:left="-100" w:right="-89"/>
              <w:jc w:val="center"/>
              <w:rPr>
                <w:bCs/>
                <w:iCs/>
                <w:sz w:val="18"/>
                <w:szCs w:val="18"/>
              </w:rPr>
            </w:pPr>
            <w:r w:rsidRPr="00A44670">
              <w:rPr>
                <w:sz w:val="18"/>
                <w:szCs w:val="18"/>
              </w:rPr>
              <w:t>Изпълнение на предвидените в плана медийни и комуникационни дейности</w:t>
            </w:r>
          </w:p>
        </w:tc>
        <w:tc>
          <w:tcPr>
            <w:tcW w:w="1004" w:type="dxa"/>
            <w:shd w:val="clear" w:color="auto" w:fill="auto"/>
          </w:tcPr>
          <w:p w14:paraId="61C56D17" w14:textId="77777777" w:rsidR="00693ABF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>Разходи за услуги</w:t>
            </w:r>
          </w:p>
          <w:p w14:paraId="0E5EF121" w14:textId="6DF6EB30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br/>
              <w:t>Оперативни разходи</w:t>
            </w:r>
          </w:p>
        </w:tc>
        <w:tc>
          <w:tcPr>
            <w:tcW w:w="830" w:type="dxa"/>
            <w:shd w:val="clear" w:color="auto" w:fill="auto"/>
          </w:tcPr>
          <w:p w14:paraId="6B5544F8" w14:textId="34A9767E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shd w:val="clear" w:color="auto" w:fill="auto"/>
          </w:tcPr>
          <w:p w14:paraId="64338288" w14:textId="77777777" w:rsidR="00693ABF" w:rsidRPr="0037356D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 xml:space="preserve">май </w:t>
            </w:r>
          </w:p>
          <w:p w14:paraId="4143D0F6" w14:textId="2723958B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>2023 г.</w:t>
            </w:r>
          </w:p>
        </w:tc>
        <w:tc>
          <w:tcPr>
            <w:tcW w:w="989" w:type="dxa"/>
            <w:shd w:val="clear" w:color="auto" w:fill="auto"/>
          </w:tcPr>
          <w:p w14:paraId="1B2CABD2" w14:textId="77777777" w:rsidR="00693ABF" w:rsidRPr="0037356D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 xml:space="preserve">юли </w:t>
            </w:r>
          </w:p>
          <w:p w14:paraId="61B43260" w14:textId="1BC86538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t>2023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58FD71E1" w14:textId="71DFC538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0E0698E3" w14:textId="309DF82B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2E23EF45" w14:textId="37466928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н/п</w:t>
            </w:r>
          </w:p>
        </w:tc>
        <w:tc>
          <w:tcPr>
            <w:tcW w:w="712" w:type="dxa"/>
            <w:shd w:val="clear" w:color="auto" w:fill="auto"/>
          </w:tcPr>
          <w:p w14:paraId="339EE363" w14:textId="233CEDB6" w:rsidR="00693ABF" w:rsidRPr="00294E33" w:rsidRDefault="00693ABF" w:rsidP="00693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2 155 </w:t>
            </w:r>
            <w:r w:rsidRPr="00D63F22">
              <w:rPr>
                <w:sz w:val="18"/>
                <w:szCs w:val="18"/>
              </w:rPr>
              <w:t>329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лв</w:t>
            </w:r>
            <w:proofErr w:type="spellEnd"/>
          </w:p>
        </w:tc>
      </w:tr>
      <w:tr w:rsidR="00CE58C1" w:rsidRPr="00294E33" w14:paraId="3D2A1063" w14:textId="77777777" w:rsidTr="00FA6F5B">
        <w:trPr>
          <w:gridAfter w:val="2"/>
          <w:wAfter w:w="15419" w:type="dxa"/>
        </w:trPr>
        <w:tc>
          <w:tcPr>
            <w:tcW w:w="16261" w:type="dxa"/>
            <w:gridSpan w:val="17"/>
            <w:shd w:val="clear" w:color="auto" w:fill="auto"/>
          </w:tcPr>
          <w:p w14:paraId="235CE0D5" w14:textId="41A6B60E" w:rsidR="00CE58C1" w:rsidRPr="00D36476" w:rsidRDefault="00D36476" w:rsidP="00D36476">
            <w:pPr>
              <w:jc w:val="center"/>
              <w:rPr>
                <w:sz w:val="18"/>
                <w:szCs w:val="18"/>
              </w:rPr>
            </w:pPr>
            <w:r w:rsidRPr="00294E33">
              <w:rPr>
                <w:b/>
                <w:i/>
                <w:sz w:val="18"/>
                <w:szCs w:val="18"/>
              </w:rPr>
              <w:lastRenderedPageBreak/>
              <w:t xml:space="preserve">Приоритет 2: Цифрова трансформация на публичния сектор, Специфична цел: </w:t>
            </w:r>
            <w:r w:rsidRPr="00294E33">
              <w:rPr>
                <w:b/>
                <w:bCs/>
                <w:i/>
                <w:sz w:val="18"/>
                <w:szCs w:val="18"/>
              </w:rPr>
              <w:t>RSO1.2. Усвояване на ползите от цифровизацията за гражданите, дружествата, изследователските организации и публичните органи (ЕФРР)</w:t>
            </w:r>
            <w:r w:rsidRPr="00D36476">
              <w:rPr>
                <w:b/>
                <w:bCs/>
                <w:i/>
                <w:sz w:val="18"/>
                <w:szCs w:val="18"/>
              </w:rPr>
              <w:t xml:space="preserve">, </w:t>
            </w:r>
            <w:r w:rsidR="002C2A98" w:rsidRPr="00D63F22">
              <w:rPr>
                <w:b/>
                <w:bCs/>
                <w:sz w:val="18"/>
                <w:szCs w:val="18"/>
              </w:rPr>
              <w:t xml:space="preserve">Приоритетно направление 2: </w:t>
            </w:r>
            <w:proofErr w:type="spellStart"/>
            <w:r w:rsidR="002C2A98" w:rsidRPr="00D63F22">
              <w:rPr>
                <w:b/>
                <w:bCs/>
                <w:sz w:val="18"/>
                <w:szCs w:val="18"/>
              </w:rPr>
              <w:t>Киберсигурност</w:t>
            </w:r>
            <w:proofErr w:type="spellEnd"/>
          </w:p>
        </w:tc>
      </w:tr>
      <w:tr w:rsidR="002C2A98" w:rsidRPr="00294E33" w14:paraId="48F44C81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088FD988" w14:textId="5AEBEE99" w:rsidR="002C2A98" w:rsidRPr="002C2A98" w:rsidRDefault="002C2A98" w:rsidP="002C2A9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E491" w14:textId="76BA243C" w:rsidR="002C2A98" w:rsidRPr="00E335D6" w:rsidRDefault="002C2A98" w:rsidP="002C2A98">
            <w:pPr>
              <w:rPr>
                <w:sz w:val="18"/>
                <w:szCs w:val="18"/>
              </w:rPr>
            </w:pPr>
            <w:bookmarkStart w:id="2" w:name="RANGE!B9"/>
            <w:r w:rsidRPr="00D63F22">
              <w:rPr>
                <w:sz w:val="18"/>
                <w:szCs w:val="18"/>
              </w:rPr>
              <w:t xml:space="preserve">Създаване на условия за изграждане на капацитет на национална система за  </w:t>
            </w:r>
            <w:proofErr w:type="spellStart"/>
            <w:r w:rsidRPr="00D63F22">
              <w:rPr>
                <w:sz w:val="18"/>
                <w:szCs w:val="18"/>
              </w:rPr>
              <w:t>киберсигурност</w:t>
            </w:r>
            <w:proofErr w:type="spellEnd"/>
            <w:r w:rsidRPr="00D63F22">
              <w:rPr>
                <w:sz w:val="18"/>
                <w:szCs w:val="18"/>
              </w:rPr>
              <w:t xml:space="preserve"> – етап I</w:t>
            </w:r>
            <w:r w:rsidRPr="00D63F22">
              <w:rPr>
                <w:sz w:val="18"/>
                <w:szCs w:val="18"/>
              </w:rPr>
              <w:br/>
              <w:t xml:space="preserve"> (CS 1)</w:t>
            </w:r>
            <w:bookmarkEnd w:id="2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3DF5" w14:textId="5E0D0256" w:rsidR="002C2A98" w:rsidRPr="00E335D6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Изготвяне и изпълнение на планове за действие за укрепване на административния капацитет;  </w:t>
            </w:r>
            <w:r w:rsidRPr="00D63F22">
              <w:rPr>
                <w:sz w:val="18"/>
                <w:szCs w:val="18"/>
              </w:rPr>
              <w:br/>
              <w:t>Извършване на оценка на капацитета на компетентните органи, отговорни за изграждане на пространства на данни;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AB15" w14:textId="341F96DA" w:rsidR="002C2A98" w:rsidRPr="00D63F22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Процедура за директно предоставяне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1E9F" w14:textId="3AEAFB78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7303" w14:textId="63BDEF00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3 911 660 лв.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E4E0" w14:textId="0886CCFD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Министерство на електронното 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345A" w14:textId="3672AE4C" w:rsidR="002C2A98" w:rsidRPr="00A44670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Изграждане и оборудване на Център за обучение за подобряване на капацитета на служителите на националната система за </w:t>
            </w:r>
            <w:proofErr w:type="spellStart"/>
            <w:r w:rsidRPr="00D63F22">
              <w:rPr>
                <w:sz w:val="18"/>
                <w:szCs w:val="18"/>
              </w:rPr>
              <w:t>киберсигурност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6FC6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Инвестиционни разходи (ДМА и ДНА)</w:t>
            </w:r>
          </w:p>
          <w:p w14:paraId="47EDFAC9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br/>
              <w:t>Разходи за услуги</w:t>
            </w:r>
          </w:p>
          <w:p w14:paraId="4D4F2567" w14:textId="0FBAD487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  </w:t>
            </w:r>
            <w:r w:rsidRPr="00D63F22">
              <w:rPr>
                <w:sz w:val="18"/>
                <w:szCs w:val="18"/>
              </w:rPr>
              <w:br/>
              <w:t>Оперативни разходи</w:t>
            </w:r>
            <w:r w:rsidRPr="00D63F22">
              <w:rPr>
                <w:sz w:val="18"/>
                <w:szCs w:val="18"/>
              </w:rPr>
              <w:br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CFE9" w14:textId="0D77FAEA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9B81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юни </w:t>
            </w:r>
          </w:p>
          <w:p w14:paraId="66E70245" w14:textId="40177C0E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2023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0F2C" w14:textId="5FFEF6E8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август 2023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D95C" w14:textId="5353099B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81C" w14:textId="33A46BA8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B446" w14:textId="45C2D888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/</w:t>
            </w:r>
            <w:r w:rsidRPr="00D63F22">
              <w:rPr>
                <w:sz w:val="18"/>
                <w:szCs w:val="18"/>
              </w:rPr>
              <w:t>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9CB3" w14:textId="5EF9C4B4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3 911 660 лв.</w:t>
            </w:r>
          </w:p>
        </w:tc>
      </w:tr>
      <w:tr w:rsidR="002C2A98" w:rsidRPr="00294E33" w14:paraId="6FF069AB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74294E91" w14:textId="56E97C93" w:rsidR="002C2A98" w:rsidRPr="002C2A98" w:rsidRDefault="002C2A98" w:rsidP="002C2A9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0436" w14:textId="2EFC0B6D" w:rsidR="002C2A98" w:rsidRPr="00E335D6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Разработване и валидиране на модел на национална система за </w:t>
            </w:r>
            <w:proofErr w:type="spellStart"/>
            <w:r w:rsidRPr="00D63F22">
              <w:rPr>
                <w:sz w:val="18"/>
                <w:szCs w:val="18"/>
              </w:rPr>
              <w:t>киберсигурност</w:t>
            </w:r>
            <w:proofErr w:type="spellEnd"/>
            <w:r w:rsidRPr="00D63F22">
              <w:rPr>
                <w:sz w:val="18"/>
                <w:szCs w:val="18"/>
              </w:rPr>
              <w:t xml:space="preserve"> -   (CS 1)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8F6C" w14:textId="164F2CDE" w:rsidR="002C2A98" w:rsidRPr="00E335D6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Изграждане пилотен модел на националната система за  </w:t>
            </w:r>
            <w:proofErr w:type="spellStart"/>
            <w:r w:rsidRPr="00D63F22">
              <w:rPr>
                <w:sz w:val="18"/>
                <w:szCs w:val="18"/>
              </w:rPr>
              <w:t>киберсигурност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C2D5" w14:textId="7678F312" w:rsidR="002C2A98" w:rsidRPr="00D63F22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Процедура за директно предоставяне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1961" w14:textId="1912031C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85D4" w14:textId="630E0F87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7 823 </w:t>
            </w:r>
            <w:r w:rsidRPr="00D63F2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лв.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E151" w14:textId="2D769D63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Министерство на електронното 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B5A8" w14:textId="77777777" w:rsidR="002C2A98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Разработване на концепция за национална система за </w:t>
            </w:r>
            <w:proofErr w:type="spellStart"/>
            <w:r w:rsidRPr="00D63F22">
              <w:rPr>
                <w:sz w:val="18"/>
                <w:szCs w:val="18"/>
              </w:rPr>
              <w:t>киберсигурност</w:t>
            </w:r>
            <w:proofErr w:type="spellEnd"/>
          </w:p>
          <w:p w14:paraId="295FCF52" w14:textId="76C5CDF0" w:rsidR="002C2A98" w:rsidRPr="00A44670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br/>
              <w:t xml:space="preserve">Разработване на дизайн за национална система за </w:t>
            </w:r>
            <w:proofErr w:type="spellStart"/>
            <w:r w:rsidRPr="00D63F22">
              <w:rPr>
                <w:sz w:val="18"/>
                <w:szCs w:val="18"/>
              </w:rPr>
              <w:t>киберсигурност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5008" w14:textId="1D7A5D36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Инвестиционни разходи (ДМА и ДНА)</w:t>
            </w:r>
            <w:r w:rsidRPr="00D63F22">
              <w:rPr>
                <w:sz w:val="18"/>
                <w:szCs w:val="18"/>
              </w:rPr>
              <w:br/>
              <w:t xml:space="preserve">Разходи за услуги </w:t>
            </w:r>
            <w:r w:rsidRPr="00D63F22">
              <w:rPr>
                <w:sz w:val="18"/>
                <w:szCs w:val="18"/>
              </w:rPr>
              <w:br/>
              <w:t>Оперативни разходи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3B8A" w14:textId="7A569F2E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9B40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юли </w:t>
            </w:r>
          </w:p>
          <w:p w14:paraId="436107E8" w14:textId="05C1C3B1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2023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22E6" w14:textId="757CFDD1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септември 2023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C6AB" w14:textId="572234AF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645E" w14:textId="564BFDDB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203F" w14:textId="3C56A40F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/</w:t>
            </w:r>
            <w:r w:rsidRPr="00D63F22">
              <w:rPr>
                <w:sz w:val="18"/>
                <w:szCs w:val="18"/>
              </w:rPr>
              <w:t>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F045" w14:textId="62E0A3B2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7 823 </w:t>
            </w:r>
            <w:r w:rsidRPr="00D63F2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лв.</w:t>
            </w:r>
          </w:p>
        </w:tc>
      </w:tr>
      <w:tr w:rsidR="002C2A98" w:rsidRPr="00294E33" w14:paraId="003AC0B5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7512C6D2" w14:textId="1E5DD9D0" w:rsidR="002C2A98" w:rsidRPr="002C2A98" w:rsidRDefault="002C2A98" w:rsidP="002C2A9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504F" w14:textId="5EF4D21B" w:rsidR="002C2A98" w:rsidRPr="00E335D6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Пилотно укрепване на капацитета на два </w:t>
            </w:r>
            <w:r w:rsidRPr="00D63F22">
              <w:rPr>
                <w:sz w:val="18"/>
                <w:szCs w:val="18"/>
              </w:rPr>
              <w:lastRenderedPageBreak/>
              <w:t>Национални компетентни органа и два секторните екипи за реагиране при инциденти с компютърната сигурност към тях (CS 3)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E7CE" w14:textId="712D4BF8" w:rsidR="002C2A98" w:rsidRPr="00E335D6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 xml:space="preserve">Да се подобри националният капацитет в </w:t>
            </w:r>
            <w:proofErr w:type="spellStart"/>
            <w:r w:rsidRPr="00D63F22">
              <w:rPr>
                <w:sz w:val="18"/>
                <w:szCs w:val="18"/>
              </w:rPr>
              <w:t>киберсигурността</w:t>
            </w:r>
            <w:proofErr w:type="spellEnd"/>
            <w:r w:rsidRPr="00D63F22">
              <w:rPr>
                <w:sz w:val="18"/>
                <w:szCs w:val="18"/>
              </w:rPr>
              <w:t xml:space="preserve"> и да се адаптират националните </w:t>
            </w:r>
            <w:r w:rsidRPr="00D63F22">
              <w:rPr>
                <w:sz w:val="18"/>
                <w:szCs w:val="18"/>
              </w:rPr>
              <w:lastRenderedPageBreak/>
              <w:t>компетентни органи (НКО) и секторните екипи за реагиране при инциденти с компютърната сигурност (СЕРИКС) към постоянно променящите се рискове и заплахи за мрежовата и информационна сигурност.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7C1E" w14:textId="71C85417" w:rsidR="002C2A98" w:rsidRPr="00D63F22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>Процедура за директно предоставяне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39CD" w14:textId="2D4EDEE2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6270" w14:textId="45C94690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7 823 </w:t>
            </w:r>
            <w:r w:rsidRPr="00D63F2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лв.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3661" w14:textId="55A4E092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Административни органи по чл. 16, ал. 1 и чл. 18  от Закона за </w:t>
            </w:r>
            <w:proofErr w:type="spellStart"/>
            <w:r w:rsidRPr="00D63F22">
              <w:rPr>
                <w:sz w:val="18"/>
                <w:szCs w:val="18"/>
              </w:rPr>
              <w:t>киберсигурност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2351" w14:textId="31482E36" w:rsidR="002C2A98" w:rsidRPr="00A44670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Изграждане на самостоятелен НКО и СЕРИКС в съответния сектор от Приложение I Сектори с висока </w:t>
            </w:r>
            <w:r w:rsidRPr="00D63F22">
              <w:rPr>
                <w:sz w:val="18"/>
                <w:szCs w:val="18"/>
              </w:rPr>
              <w:lastRenderedPageBreak/>
              <w:t>степен на критичност от Директива (ЕС) 2022/2555 на Европейския Парламент и на Съвета от 14.12.2022 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9A0B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 xml:space="preserve">Разходи за услуги </w:t>
            </w:r>
          </w:p>
          <w:p w14:paraId="591F7C53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br/>
              <w:t xml:space="preserve">Инвестиционни разходи </w:t>
            </w:r>
            <w:r w:rsidRPr="00D63F22">
              <w:rPr>
                <w:sz w:val="18"/>
                <w:szCs w:val="18"/>
              </w:rPr>
              <w:lastRenderedPageBreak/>
              <w:t>(ДМА и ДНА)</w:t>
            </w:r>
          </w:p>
          <w:p w14:paraId="6A13D2D5" w14:textId="27F15E4F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br/>
              <w:t>Оперативни разходи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319D" w14:textId="71BBD496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0DA8" w14:textId="4DD7812B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юни 2023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B3A8" w14:textId="5F832011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август 2023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14C4" w14:textId="44721706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69C9" w14:textId="67EA1BC4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21E9" w14:textId="1B381F33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/</w:t>
            </w:r>
            <w:r w:rsidRPr="00D63F22">
              <w:rPr>
                <w:sz w:val="18"/>
                <w:szCs w:val="18"/>
              </w:rPr>
              <w:t>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8B9C" w14:textId="531197B5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D63F22">
              <w:rPr>
                <w:sz w:val="18"/>
                <w:szCs w:val="18"/>
                <w:lang w:val="en-US"/>
              </w:rPr>
              <w:t>911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660 </w:t>
            </w:r>
            <w:proofErr w:type="spellStart"/>
            <w:r>
              <w:rPr>
                <w:sz w:val="18"/>
                <w:szCs w:val="18"/>
                <w:lang w:val="en-US"/>
              </w:rPr>
              <w:t>лв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C2A98" w:rsidRPr="00294E33" w14:paraId="5B309BFC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47F9A50C" w14:textId="2592483B" w:rsidR="002C2A98" w:rsidRPr="002C2A98" w:rsidRDefault="002C2A98" w:rsidP="002C2A9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8BA9" w14:textId="64F5CCB9" w:rsidR="002C2A98" w:rsidRPr="00E335D6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Изграждане на </w:t>
            </w:r>
            <w:proofErr w:type="spellStart"/>
            <w:r w:rsidRPr="00D63F22">
              <w:rPr>
                <w:sz w:val="18"/>
                <w:szCs w:val="18"/>
              </w:rPr>
              <w:t>киберсигурна</w:t>
            </w:r>
            <w:proofErr w:type="spellEnd"/>
            <w:r w:rsidRPr="00D63F22">
              <w:rPr>
                <w:sz w:val="18"/>
                <w:szCs w:val="18"/>
              </w:rPr>
              <w:t xml:space="preserve"> среда за уязвими обществени и бизнес организации – етап I (CS 4)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A51F" w14:textId="44BBCA78" w:rsidR="002C2A98" w:rsidRPr="00E335D6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Повишаване на </w:t>
            </w:r>
            <w:proofErr w:type="spellStart"/>
            <w:r w:rsidRPr="00D63F22">
              <w:rPr>
                <w:sz w:val="18"/>
                <w:szCs w:val="18"/>
              </w:rPr>
              <w:t>кибер</w:t>
            </w:r>
            <w:proofErr w:type="spellEnd"/>
            <w:r w:rsidRPr="00D63F22">
              <w:rPr>
                <w:sz w:val="18"/>
                <w:szCs w:val="18"/>
              </w:rPr>
              <w:t>-хигиената в цифровата икономика и цифровото общество на уязвими обществени и бизнес организации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37C0" w14:textId="735341B2" w:rsidR="002C2A98" w:rsidRPr="00D63F22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Процедура за директно предоставяне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C860" w14:textId="5C0C3D47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B5A8" w14:textId="5C97B11F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1 417 </w:t>
            </w:r>
            <w:r w:rsidRPr="00D63F22">
              <w:rPr>
                <w:sz w:val="18"/>
                <w:szCs w:val="18"/>
              </w:rPr>
              <w:t>979</w:t>
            </w:r>
            <w:r>
              <w:rPr>
                <w:sz w:val="18"/>
                <w:szCs w:val="18"/>
              </w:rPr>
              <w:t xml:space="preserve"> лв.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E35F" w14:textId="4272D46B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Министерство на електронното 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7838" w14:textId="4A4BE4C3" w:rsidR="002C2A98" w:rsidRPr="00A44670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Проучване и идентифициране на нуждите на  уязвими обществени и бизнес организации в областта на </w:t>
            </w:r>
            <w:proofErr w:type="spellStart"/>
            <w:r w:rsidRPr="00D63F22">
              <w:rPr>
                <w:sz w:val="18"/>
                <w:szCs w:val="18"/>
              </w:rPr>
              <w:t>киберсигурността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EBD5" w14:textId="5C93E926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Инвестиционни разходи (ДМА и ДНА) </w:t>
            </w:r>
            <w:r w:rsidRPr="00D63F22">
              <w:rPr>
                <w:sz w:val="18"/>
                <w:szCs w:val="18"/>
              </w:rPr>
              <w:br/>
              <w:t>Разходи за услуги</w:t>
            </w:r>
            <w:r w:rsidRPr="00D63F22">
              <w:rPr>
                <w:sz w:val="18"/>
                <w:szCs w:val="18"/>
              </w:rPr>
              <w:br/>
              <w:t>Оперативни разходи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555F" w14:textId="31644E9E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F541" w14:textId="7028C7E1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септември 2023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03B0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</w:t>
            </w:r>
          </w:p>
          <w:p w14:paraId="6FFC8CFC" w14:textId="0E5F6802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2023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9F99" w14:textId="7D25CBDF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AC1" w14:textId="2E0B1E3A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C6B6" w14:textId="7B93666B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/</w:t>
            </w:r>
            <w:r w:rsidRPr="00D63F22">
              <w:rPr>
                <w:sz w:val="18"/>
                <w:szCs w:val="18"/>
              </w:rPr>
              <w:t>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23D6" w14:textId="60CCFE6C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1 417 </w:t>
            </w:r>
            <w:r w:rsidRPr="00D63F22">
              <w:rPr>
                <w:sz w:val="18"/>
                <w:szCs w:val="18"/>
              </w:rPr>
              <w:t>979</w:t>
            </w:r>
            <w:r>
              <w:rPr>
                <w:sz w:val="18"/>
                <w:szCs w:val="18"/>
              </w:rPr>
              <w:t xml:space="preserve"> лв.</w:t>
            </w:r>
          </w:p>
        </w:tc>
      </w:tr>
      <w:tr w:rsidR="002C2A98" w:rsidRPr="00294E33" w14:paraId="438533D3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72DD0B2E" w14:textId="7BEB77E1" w:rsidR="002C2A98" w:rsidRPr="002C2A98" w:rsidRDefault="002C2A98" w:rsidP="002C2A9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CE7C" w14:textId="33495046" w:rsidR="002C2A98" w:rsidRPr="00E335D6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Изграждане на елементи от система </w:t>
            </w:r>
            <w:r w:rsidRPr="00D63F22">
              <w:rPr>
                <w:sz w:val="18"/>
                <w:szCs w:val="18"/>
              </w:rPr>
              <w:lastRenderedPageBreak/>
              <w:t xml:space="preserve">за </w:t>
            </w:r>
            <w:proofErr w:type="spellStart"/>
            <w:r w:rsidRPr="00D63F22">
              <w:rPr>
                <w:sz w:val="18"/>
                <w:szCs w:val="18"/>
              </w:rPr>
              <w:t>киберзащита</w:t>
            </w:r>
            <w:proofErr w:type="spellEnd"/>
            <w:r w:rsidRPr="00D63F22">
              <w:rPr>
                <w:sz w:val="18"/>
                <w:szCs w:val="18"/>
              </w:rPr>
              <w:t xml:space="preserve"> на споделените информационни ресурси – Етап I (CS 5)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3EBD" w14:textId="1E995B82" w:rsidR="002C2A98" w:rsidRPr="00E335D6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 xml:space="preserve">Подкрепа за изграждане на елементи от Защитено споделено </w:t>
            </w:r>
            <w:r w:rsidRPr="00D63F22">
              <w:rPr>
                <w:sz w:val="18"/>
                <w:szCs w:val="18"/>
              </w:rPr>
              <w:lastRenderedPageBreak/>
              <w:t>информационно пространство на електронното управление (ЗСИПЕУ)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D4BD" w14:textId="7C58480A" w:rsidR="002C2A98" w:rsidRPr="00D63F22" w:rsidRDefault="002C2A98" w:rsidP="002C2A98">
            <w:pPr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>Процедура за директно предоставяне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4F11" w14:textId="61D0A237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F81E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21 514</w:t>
            </w:r>
          </w:p>
          <w:p w14:paraId="7F3F3B7A" w14:textId="469A4C19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63F22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 xml:space="preserve"> лв.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C4A3" w14:textId="28663393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Изпълнителна агенция „Инфраструктура на електронното управление“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6ADF" w14:textId="73D555BB" w:rsidR="002C2A98" w:rsidRPr="00A44670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 xml:space="preserve">Изграждане на централните компоненти на защитеното споделено </w:t>
            </w:r>
            <w:r w:rsidRPr="00D63F22">
              <w:rPr>
                <w:sz w:val="18"/>
                <w:szCs w:val="18"/>
              </w:rPr>
              <w:lastRenderedPageBreak/>
              <w:t>информационно пространство на електронното управление (ЗСИПЕУ), които се намират в Държавния хибриден частен облак и Защитения интернет възел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E423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>Инвестиционни разходи (ДМА и ДНА)</w:t>
            </w:r>
          </w:p>
          <w:p w14:paraId="6CAB00A2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br/>
              <w:t>Разходи за услуги</w:t>
            </w:r>
          </w:p>
          <w:p w14:paraId="5965B5B1" w14:textId="77443298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br/>
              <w:t>Оперативни разходи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287C" w14:textId="0E55F938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E714" w14:textId="13468089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октомври 2023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AF6D" w14:textId="12BDBB2C" w:rsidR="002C2A98" w:rsidRPr="0037356D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декември 2023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B52C" w14:textId="13C251B1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4B41" w14:textId="20C4AA73" w:rsidR="002C2A98" w:rsidRPr="00D63F22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B02B" w14:textId="33CBCBA1" w:rsidR="002C2A98" w:rsidRDefault="002C2A98" w:rsidP="002C2A98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/</w:t>
            </w:r>
            <w:r w:rsidRPr="00D63F22">
              <w:rPr>
                <w:sz w:val="18"/>
                <w:szCs w:val="18"/>
              </w:rPr>
              <w:t>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AEC4" w14:textId="77777777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21 514</w:t>
            </w:r>
          </w:p>
          <w:p w14:paraId="49A113E6" w14:textId="07F04F6D" w:rsidR="002C2A98" w:rsidRDefault="002C2A98" w:rsidP="002C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63F22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 xml:space="preserve"> лв.</w:t>
            </w:r>
          </w:p>
        </w:tc>
      </w:tr>
      <w:tr w:rsidR="002C2A98" w:rsidRPr="00294E33" w14:paraId="68856A67" w14:textId="73783236" w:rsidTr="00CE58C1">
        <w:tc>
          <w:tcPr>
            <w:tcW w:w="16261" w:type="dxa"/>
            <w:gridSpan w:val="17"/>
            <w:shd w:val="clear" w:color="auto" w:fill="auto"/>
          </w:tcPr>
          <w:p w14:paraId="59E95C43" w14:textId="4D62F8CC" w:rsidR="002C2A98" w:rsidRPr="00294E33" w:rsidDel="006C798B" w:rsidRDefault="002C2A98" w:rsidP="002C2A98">
            <w:pPr>
              <w:jc w:val="center"/>
              <w:rPr>
                <w:b/>
                <w:i/>
                <w:sz w:val="18"/>
                <w:szCs w:val="18"/>
              </w:rPr>
            </w:pPr>
            <w:r w:rsidRPr="00294E33">
              <w:rPr>
                <w:b/>
                <w:i/>
                <w:sz w:val="18"/>
                <w:szCs w:val="18"/>
              </w:rPr>
              <w:t>Приоритет 3: „Техническа помощ“</w:t>
            </w:r>
          </w:p>
        </w:tc>
        <w:tc>
          <w:tcPr>
            <w:tcW w:w="15419" w:type="dxa"/>
            <w:gridSpan w:val="2"/>
          </w:tcPr>
          <w:p w14:paraId="652B2C50" w14:textId="444FEC14" w:rsidR="002C2A98" w:rsidRPr="00294E33" w:rsidRDefault="002C2A98" w:rsidP="002C2A98">
            <w:pPr>
              <w:spacing w:after="200" w:line="276" w:lineRule="auto"/>
            </w:pPr>
            <w:r>
              <w:rPr>
                <w:sz w:val="18"/>
                <w:szCs w:val="18"/>
                <w:lang w:val="en-US"/>
              </w:rPr>
              <w:tab/>
            </w:r>
            <w:r w:rsidRPr="00D63F22">
              <w:rPr>
                <w:b/>
                <w:bCs/>
                <w:sz w:val="18"/>
                <w:szCs w:val="18"/>
              </w:rPr>
              <w:t xml:space="preserve">Приоритетно направление 2: </w:t>
            </w:r>
            <w:proofErr w:type="spellStart"/>
            <w:r w:rsidRPr="00D63F22">
              <w:rPr>
                <w:b/>
                <w:bCs/>
                <w:sz w:val="18"/>
                <w:szCs w:val="18"/>
              </w:rPr>
              <w:t>Киберсигурност</w:t>
            </w:r>
            <w:proofErr w:type="spellEnd"/>
          </w:p>
        </w:tc>
      </w:tr>
      <w:tr w:rsidR="002C2A98" w:rsidRPr="00294E33" w14:paraId="022FA797" w14:textId="77777777" w:rsidTr="002C2A98">
        <w:trPr>
          <w:gridAfter w:val="2"/>
          <w:wAfter w:w="15419" w:type="dxa"/>
        </w:trPr>
        <w:tc>
          <w:tcPr>
            <w:tcW w:w="294" w:type="dxa"/>
            <w:shd w:val="clear" w:color="auto" w:fill="auto"/>
          </w:tcPr>
          <w:p w14:paraId="10BEC318" w14:textId="357CEC98" w:rsidR="002C2A98" w:rsidRPr="00294E33" w:rsidRDefault="002C2A98" w:rsidP="002C2A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39" w:type="dxa"/>
            <w:shd w:val="clear" w:color="auto" w:fill="auto"/>
          </w:tcPr>
          <w:p w14:paraId="014F3CF9" w14:textId="5CD78D4B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Осигуряване на техническа помощ за успешното изпълнение на ПНИИДИТ</w:t>
            </w:r>
          </w:p>
        </w:tc>
        <w:tc>
          <w:tcPr>
            <w:tcW w:w="1551" w:type="dxa"/>
            <w:shd w:val="clear" w:color="auto" w:fill="auto"/>
          </w:tcPr>
          <w:p w14:paraId="57E2DA59" w14:textId="36ED5967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Основната цел на процедурата е да се повиши ефективността на Управляващия орган (УО) и на Междинните звена (МЗ), да се подобри капацитетът на бенефициентите на програмата и да се осигури информираност за мерките по нея</w:t>
            </w:r>
          </w:p>
        </w:tc>
        <w:tc>
          <w:tcPr>
            <w:tcW w:w="1301" w:type="dxa"/>
            <w:shd w:val="clear" w:color="auto" w:fill="auto"/>
          </w:tcPr>
          <w:p w14:paraId="34DF6386" w14:textId="6152B684" w:rsidR="002C2A98" w:rsidRPr="00294E33" w:rsidRDefault="002C2A98" w:rsidP="002C2A98">
            <w:pPr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Процедура за директно предоставяне чрез финансов план за бюджетни линии</w:t>
            </w:r>
          </w:p>
        </w:tc>
        <w:tc>
          <w:tcPr>
            <w:tcW w:w="1269" w:type="dxa"/>
            <w:shd w:val="clear" w:color="auto" w:fill="auto"/>
          </w:tcPr>
          <w:p w14:paraId="78F9CCCA" w14:textId="7AEF74AC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847" w:type="dxa"/>
            <w:shd w:val="clear" w:color="auto" w:fill="auto"/>
          </w:tcPr>
          <w:p w14:paraId="7A6AD703" w14:textId="77777777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50 574 020</w:t>
            </w:r>
          </w:p>
          <w:p w14:paraId="22325BAB" w14:textId="35092566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 лв.</w:t>
            </w:r>
          </w:p>
        </w:tc>
        <w:tc>
          <w:tcPr>
            <w:tcW w:w="1973" w:type="dxa"/>
            <w:shd w:val="clear" w:color="auto" w:fill="auto"/>
          </w:tcPr>
          <w:p w14:paraId="68761474" w14:textId="62094379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Главна дирекция „Европейски фондове за конкурентоспособност“ в Министерство на иновациите и растежа, в качеството си на Управляващ орган на ПНИИДИТ</w:t>
            </w:r>
          </w:p>
          <w:p w14:paraId="13AB00D8" w14:textId="77777777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</w:p>
          <w:p w14:paraId="6D813AB5" w14:textId="3AC13426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Изпълнителна агенция „Програма образование“ като Междинно звено </w:t>
            </w:r>
          </w:p>
          <w:p w14:paraId="15A475F5" w14:textId="77777777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</w:p>
          <w:p w14:paraId="00F37363" w14:textId="2624E919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Министерство на електронното управление като Междинно звено</w:t>
            </w:r>
          </w:p>
        </w:tc>
        <w:tc>
          <w:tcPr>
            <w:tcW w:w="1409" w:type="dxa"/>
            <w:shd w:val="clear" w:color="auto" w:fill="auto"/>
          </w:tcPr>
          <w:p w14:paraId="295F0D03" w14:textId="4D34961E" w:rsidR="002C2A98" w:rsidRPr="00294E33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Дейности, свързани с повишаване ефективността на УО и МЗ на ПНИИДИТ;</w:t>
            </w:r>
          </w:p>
          <w:p w14:paraId="06BE1181" w14:textId="77777777" w:rsidR="002C2A98" w:rsidRPr="00294E33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1EB8C894" w14:textId="31CA1ED8" w:rsidR="002C2A98" w:rsidRPr="00294E33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Дейности, свързани с подобряване на капацитета на бенефициентите на ПНИИДИТ;</w:t>
            </w:r>
          </w:p>
          <w:p w14:paraId="6A997684" w14:textId="77777777" w:rsidR="002C2A98" w:rsidRPr="00294E33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654BA03D" w14:textId="3872ACB0" w:rsidR="002C2A98" w:rsidRPr="00294E33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Дейности, свързани с осигуряване на информираност относно ПНИИДИТ;</w:t>
            </w:r>
          </w:p>
          <w:p w14:paraId="75D3D9ED" w14:textId="77777777" w:rsidR="002C2A98" w:rsidRPr="00294E33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169E3C4A" w14:textId="214F2F3C" w:rsidR="002C2A98" w:rsidRPr="00294E33" w:rsidRDefault="002C2A98" w:rsidP="002C2A98">
            <w:pPr>
              <w:ind w:left="-100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14:paraId="4F7B9383" w14:textId="4C32836C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Разходи, свързани с изпълнението на допустимите дейности, във връзка с изпълнението на бюджетните линии по приоритет 3 „Техническа помощ“ на ПНИИДИТ</w:t>
            </w:r>
          </w:p>
        </w:tc>
        <w:tc>
          <w:tcPr>
            <w:tcW w:w="830" w:type="dxa"/>
            <w:shd w:val="clear" w:color="auto" w:fill="auto"/>
          </w:tcPr>
          <w:p w14:paraId="52D6E982" w14:textId="12EC7424" w:rsidR="002C2A98" w:rsidRPr="00294E33" w:rsidDel="00A3454F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shd w:val="clear" w:color="auto" w:fill="auto"/>
          </w:tcPr>
          <w:p w14:paraId="19C90B60" w14:textId="1CEBDF4E" w:rsidR="002C2A98" w:rsidRPr="00294E33" w:rsidDel="00145827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Март 2023 г.</w:t>
            </w:r>
          </w:p>
        </w:tc>
        <w:tc>
          <w:tcPr>
            <w:tcW w:w="989" w:type="dxa"/>
            <w:shd w:val="clear" w:color="auto" w:fill="auto"/>
          </w:tcPr>
          <w:p w14:paraId="50C631F9" w14:textId="5CE34858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Декември 2028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5E77FDF7" w14:textId="45576379" w:rsidR="002C2A98" w:rsidRPr="00294E33" w:rsidDel="006C798B" w:rsidRDefault="002C2A98" w:rsidP="002C2A98">
            <w:pPr>
              <w:jc w:val="center"/>
              <w:rPr>
                <w:sz w:val="18"/>
                <w:szCs w:val="18"/>
                <w:lang w:val="en-US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847" w:type="dxa"/>
            <w:shd w:val="clear" w:color="auto" w:fill="auto"/>
          </w:tcPr>
          <w:p w14:paraId="3C56C4C6" w14:textId="5F15084B" w:rsidR="002C2A98" w:rsidRPr="00294E33" w:rsidDel="006C798B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67C7A3D0" w14:textId="1FE26816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Н/П</w:t>
            </w:r>
          </w:p>
        </w:tc>
        <w:tc>
          <w:tcPr>
            <w:tcW w:w="712" w:type="dxa"/>
            <w:shd w:val="clear" w:color="auto" w:fill="auto"/>
          </w:tcPr>
          <w:p w14:paraId="405ED50F" w14:textId="77777777" w:rsidR="002C2A98" w:rsidRPr="00294E33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50 574 020</w:t>
            </w:r>
          </w:p>
          <w:p w14:paraId="70E45221" w14:textId="11207413" w:rsidR="002C2A98" w:rsidRPr="00294E33" w:rsidDel="006C798B" w:rsidRDefault="002C2A98" w:rsidP="002C2A98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 лв.</w:t>
            </w:r>
          </w:p>
        </w:tc>
      </w:tr>
    </w:tbl>
    <w:p w14:paraId="5BAAC3D9" w14:textId="37177225" w:rsidR="003C7E6B" w:rsidRPr="00294E33" w:rsidRDefault="003C7E6B" w:rsidP="00A14336">
      <w:pPr>
        <w:ind w:left="-284"/>
        <w:rPr>
          <w:lang w:val="en-US"/>
        </w:rPr>
      </w:pPr>
    </w:p>
    <w:p w14:paraId="4B456F8F" w14:textId="1902623A" w:rsidR="00CF6ED4" w:rsidRPr="00CF6ED4" w:rsidRDefault="00CF6ED4" w:rsidP="009A334F">
      <w:pPr>
        <w:ind w:left="-284"/>
        <w:jc w:val="both"/>
      </w:pPr>
      <w:r w:rsidRPr="00294E33">
        <w:rPr>
          <w:b/>
          <w:u w:val="single"/>
        </w:rPr>
        <w:lastRenderedPageBreak/>
        <w:t>Забележка:</w:t>
      </w:r>
      <w:r w:rsidRPr="00294E33">
        <w:rPr>
          <w:b/>
        </w:rPr>
        <w:t xml:space="preserve"> </w:t>
      </w:r>
      <w:r w:rsidRPr="00294E33">
        <w:t xml:space="preserve">Приложимият режим на държавна помощ/ минимална помощ ще бъде </w:t>
      </w:r>
      <w:r w:rsidR="00932ED8" w:rsidRPr="00294E33">
        <w:t xml:space="preserve">окончателно </w:t>
      </w:r>
      <w:r w:rsidRPr="00294E33">
        <w:t>определен в рамките на процедурата на съгласуване с Министерство на финансите по реда на Наредба №</w:t>
      </w:r>
      <w:r w:rsidRPr="00294E33">
        <w:rPr>
          <w:lang w:val="en-US"/>
        </w:rPr>
        <w:t xml:space="preserve"> </w:t>
      </w:r>
      <w:r w:rsidRPr="00294E33">
        <w:t>4 от 22.07.2016 г.</w:t>
      </w:r>
    </w:p>
    <w:p w14:paraId="1982D581" w14:textId="77777777" w:rsidR="00CF6ED4" w:rsidRPr="003C7E6B" w:rsidRDefault="00CF6ED4" w:rsidP="00A14336">
      <w:pPr>
        <w:ind w:left="-284"/>
        <w:rPr>
          <w:lang w:val="en-US"/>
        </w:rPr>
      </w:pPr>
    </w:p>
    <w:sectPr w:rsidR="00CF6ED4" w:rsidRPr="003C7E6B" w:rsidSect="00A14336">
      <w:headerReference w:type="default" r:id="rId8"/>
      <w:footerReference w:type="default" r:id="rId9"/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DE38" w14:textId="77777777" w:rsidR="007D5079" w:rsidRDefault="007D5079" w:rsidP="003C7E6B">
      <w:r>
        <w:separator/>
      </w:r>
    </w:p>
  </w:endnote>
  <w:endnote w:type="continuationSeparator" w:id="0">
    <w:p w14:paraId="70D679DA" w14:textId="77777777" w:rsidR="007D5079" w:rsidRDefault="007D5079" w:rsidP="003C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3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BBCC8" w14:textId="30DF1161" w:rsidR="00644CAE" w:rsidRDefault="00644C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2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E6A6DB1" w14:textId="77777777" w:rsidR="00644CAE" w:rsidRDefault="00644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03FE" w14:textId="77777777" w:rsidR="007D5079" w:rsidRDefault="007D5079" w:rsidP="003C7E6B">
      <w:r>
        <w:separator/>
      </w:r>
    </w:p>
  </w:footnote>
  <w:footnote w:type="continuationSeparator" w:id="0">
    <w:p w14:paraId="286107EF" w14:textId="77777777" w:rsidR="007D5079" w:rsidRDefault="007D5079" w:rsidP="003C7E6B">
      <w:r>
        <w:continuationSeparator/>
      </w:r>
    </w:p>
  </w:footnote>
  <w:footnote w:id="1">
    <w:p w14:paraId="0B7DDC0F" w14:textId="77777777" w:rsidR="00A14336" w:rsidRPr="00CD6C1E" w:rsidRDefault="00A14336" w:rsidP="00A14336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3447A4">
        <w:rPr>
          <w:sz w:val="18"/>
          <w:szCs w:val="18"/>
        </w:rPr>
        <w:t xml:space="preserve">Индикативната годишна </w:t>
      </w:r>
      <w:r w:rsidRPr="00CD6C1E">
        <w:rPr>
          <w:sz w:val="18"/>
          <w:szCs w:val="18"/>
        </w:rPr>
        <w:t xml:space="preserve">работна програма се изготвя в съответствие с </w:t>
      </w:r>
      <w:r w:rsidRPr="00C247D7">
        <w:rPr>
          <w:sz w:val="18"/>
          <w:szCs w:val="18"/>
        </w:rPr>
        <w:t>чл. 26, ал. 1 от Постановление № 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</w:t>
      </w:r>
      <w:r w:rsidRPr="00CD6C1E">
        <w:rPr>
          <w:sz w:val="18"/>
          <w:szCs w:val="18"/>
        </w:rPr>
        <w:t xml:space="preserve"> г.</w:t>
      </w:r>
    </w:p>
  </w:footnote>
  <w:footnote w:id="2">
    <w:p w14:paraId="766FE930" w14:textId="77777777" w:rsidR="00A14336" w:rsidRDefault="00A14336" w:rsidP="00A14336">
      <w:pPr>
        <w:pStyle w:val="FootnoteText"/>
      </w:pPr>
      <w:r w:rsidRPr="00CD6C1E">
        <w:rPr>
          <w:rStyle w:val="FootnoteReference"/>
        </w:rPr>
        <w:footnoteRef/>
      </w:r>
      <w:r w:rsidRPr="00CD6C1E">
        <w:rPr>
          <w:sz w:val="18"/>
          <w:szCs w:val="18"/>
        </w:rPr>
        <w:t>Безвъзмездна финансова помощ.</w:t>
      </w:r>
    </w:p>
  </w:footnote>
  <w:footnote w:id="3">
    <w:p w14:paraId="3E51CA0D" w14:textId="77777777" w:rsidR="00A14336" w:rsidRDefault="00A14336" w:rsidP="00A14336">
      <w:pPr>
        <w:pStyle w:val="FootnoteText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>Отбелязва се „да“ или „не“</w:t>
      </w:r>
      <w:r>
        <w:rPr>
          <w:sz w:val="18"/>
          <w:szCs w:val="18"/>
        </w:rPr>
        <w:t>.</w:t>
      </w:r>
    </w:p>
  </w:footnote>
  <w:footnote w:id="4">
    <w:p w14:paraId="62C1390D" w14:textId="77777777" w:rsidR="00A14336" w:rsidRDefault="00A14336" w:rsidP="00A14336">
      <w:pPr>
        <w:pStyle w:val="FootnoteText"/>
        <w:jc w:val="both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5">
    <w:p w14:paraId="29B689E1" w14:textId="77777777" w:rsidR="00A14336" w:rsidRDefault="00A14336" w:rsidP="00A14336">
      <w:pPr>
        <w:pStyle w:val="FootnoteText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 xml:space="preserve">В случай че се предвижда извършване на предварителен подбор на концепции за проектни предложения, се посочва и </w:t>
      </w:r>
      <w:r>
        <w:rPr>
          <w:sz w:val="18"/>
          <w:szCs w:val="18"/>
        </w:rPr>
        <w:t>крайният срок за подаване на концепциите.</w:t>
      </w:r>
    </w:p>
  </w:footnote>
  <w:footnote w:id="6">
    <w:p w14:paraId="5AD454A1" w14:textId="77777777" w:rsidR="00A14336" w:rsidRDefault="00A14336" w:rsidP="00A14336">
      <w:pPr>
        <w:pStyle w:val="FootnoteText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>Отбелязва се „да“</w:t>
      </w:r>
      <w:r>
        <w:rPr>
          <w:sz w:val="18"/>
          <w:szCs w:val="18"/>
        </w:rPr>
        <w:t>,</w:t>
      </w:r>
      <w:r w:rsidRPr="00B120A6">
        <w:rPr>
          <w:sz w:val="18"/>
          <w:szCs w:val="18"/>
        </w:rPr>
        <w:t xml:space="preserve"> „не“</w:t>
      </w:r>
      <w:r>
        <w:rPr>
          <w:sz w:val="18"/>
          <w:szCs w:val="18"/>
        </w:rPr>
        <w:t xml:space="preserve"> или „предстои да бъде уточнено“.</w:t>
      </w:r>
    </w:p>
  </w:footnote>
  <w:footnote w:id="7">
    <w:p w14:paraId="1EBF80CD" w14:textId="77777777" w:rsidR="00A14336" w:rsidRDefault="00A14336" w:rsidP="00A14336">
      <w:pPr>
        <w:pStyle w:val="FootnoteText"/>
      </w:pPr>
      <w:r>
        <w:rPr>
          <w:rStyle w:val="FootnoteReference"/>
        </w:rPr>
        <w:footnoteRef/>
      </w:r>
      <w:r w:rsidRPr="00290C40">
        <w:rPr>
          <w:sz w:val="18"/>
          <w:szCs w:val="18"/>
        </w:rPr>
        <w:t>Ако е приложимо.</w:t>
      </w:r>
    </w:p>
  </w:footnote>
  <w:footnote w:id="8">
    <w:p w14:paraId="33BD09EC" w14:textId="77777777" w:rsidR="00A14336" w:rsidRPr="000A252D" w:rsidRDefault="00A14336" w:rsidP="00A14336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>По смисъла на чл. 107 от Договора за функционирането на Европейския съюз</w:t>
      </w:r>
      <w:r>
        <w:rPr>
          <w:sz w:val="18"/>
          <w:szCs w:val="18"/>
        </w:rPr>
        <w:t>.</w:t>
      </w:r>
    </w:p>
  </w:footnote>
  <w:footnote w:id="9">
    <w:p w14:paraId="76326737" w14:textId="77777777" w:rsidR="00A14336" w:rsidRPr="000118E3" w:rsidRDefault="00A14336" w:rsidP="00A14336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По смисъла на Регламент (ЕС) № 1407/2013 на Комисията от 18.12.2013 г. относно прилагането на членове 107 и 108 от Договора за функционирането </w:t>
      </w:r>
      <w:r>
        <w:rPr>
          <w:sz w:val="18"/>
          <w:szCs w:val="18"/>
        </w:rPr>
        <w:t>н</w:t>
      </w:r>
      <w:r w:rsidRPr="000A252D">
        <w:rPr>
          <w:sz w:val="18"/>
          <w:szCs w:val="18"/>
        </w:rPr>
        <w:t xml:space="preserve">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</w:rPr>
        <w:br/>
        <w:t>„</w:t>
      </w:r>
      <w:proofErr w:type="spellStart"/>
      <w:r>
        <w:rPr>
          <w:sz w:val="18"/>
          <w:szCs w:val="18"/>
          <w:lang w:val="en-US"/>
        </w:rPr>
        <w:t>deminimis</w:t>
      </w:r>
      <w:proofErr w:type="spellEnd"/>
      <w:r>
        <w:rPr>
          <w:sz w:val="18"/>
          <w:szCs w:val="18"/>
        </w:rPr>
        <w:t>”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6DDD" w14:textId="4C8F94EA" w:rsidR="00BC50CB" w:rsidRDefault="002C0AFC" w:rsidP="00BC50CB">
    <w:pPr>
      <w:pStyle w:val="Header"/>
    </w:pPr>
    <w:r>
      <w:rPr>
        <w:rFonts w:ascii="Calibri" w:eastAsia="Calibri" w:hAnsi="Calibri"/>
        <w:sz w:val="22"/>
        <w:szCs w:val="22"/>
        <w:lang w:val="en-US" w:eastAsia="en-US"/>
      </w:rPr>
      <w:tab/>
    </w:r>
    <w:r w:rsidR="00BC50CB" w:rsidRPr="00923AE8">
      <w:rPr>
        <w:i/>
        <w:noProof/>
      </w:rPr>
      <w:drawing>
        <wp:inline distT="0" distB="0" distL="0" distR="0" wp14:anchorId="20C97EDA" wp14:editId="6D143EAB">
          <wp:extent cx="2009775" cy="4667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0CB">
      <w:rPr>
        <w:rFonts w:ascii="Calibri" w:eastAsia="Calibri" w:hAnsi="Calibri"/>
        <w:sz w:val="22"/>
        <w:szCs w:val="22"/>
        <w:lang w:val="en-US" w:eastAsia="en-US"/>
      </w:rPr>
      <w:tab/>
    </w:r>
    <w:r w:rsidR="00BC50CB">
      <w:rPr>
        <w:rFonts w:ascii="Calibri" w:eastAsia="Calibri" w:hAnsi="Calibri"/>
        <w:sz w:val="22"/>
        <w:szCs w:val="22"/>
        <w:lang w:val="en-US" w:eastAsia="en-US"/>
      </w:rPr>
      <w:tab/>
    </w:r>
    <w:r w:rsidR="005F1C20">
      <w:rPr>
        <w:rFonts w:ascii="Calibri" w:eastAsia="Calibri" w:hAnsi="Calibri"/>
        <w:noProof/>
        <w:sz w:val="22"/>
        <w:szCs w:val="22"/>
      </w:rPr>
      <w:drawing>
        <wp:inline distT="0" distB="0" distL="0" distR="0" wp14:anchorId="0CE64FE4" wp14:editId="2B088C5B">
          <wp:extent cx="2455483" cy="6999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80" cy="717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7CB3AB" w14:textId="77777777" w:rsidR="00304F58" w:rsidRPr="00304F58" w:rsidRDefault="002C0AFC" w:rsidP="00304F5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val="en-US" w:eastAsia="en-US"/>
      </w:rPr>
    </w:pPr>
    <w:r>
      <w:rPr>
        <w:rFonts w:ascii="Calibri" w:eastAsia="Calibri" w:hAnsi="Calibri"/>
        <w:sz w:val="22"/>
        <w:szCs w:val="22"/>
        <w:lang w:val="en-US" w:eastAsia="en-US"/>
      </w:rPr>
      <w:tab/>
    </w:r>
    <w:r>
      <w:rPr>
        <w:rFonts w:ascii="Calibri" w:eastAsia="Calibri" w:hAnsi="Calibri"/>
        <w:sz w:val="22"/>
        <w:szCs w:val="22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34A"/>
    <w:multiLevelType w:val="hybridMultilevel"/>
    <w:tmpl w:val="9C0E6B10"/>
    <w:lvl w:ilvl="0" w:tplc="18607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62EC"/>
    <w:multiLevelType w:val="hybridMultilevel"/>
    <w:tmpl w:val="9010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B"/>
    <w:rsid w:val="00013CE4"/>
    <w:rsid w:val="000171F6"/>
    <w:rsid w:val="0002085A"/>
    <w:rsid w:val="00024873"/>
    <w:rsid w:val="00034D8F"/>
    <w:rsid w:val="0003735C"/>
    <w:rsid w:val="000432FD"/>
    <w:rsid w:val="0004611C"/>
    <w:rsid w:val="000567A7"/>
    <w:rsid w:val="000609B9"/>
    <w:rsid w:val="00062815"/>
    <w:rsid w:val="0006455D"/>
    <w:rsid w:val="00064E22"/>
    <w:rsid w:val="00075120"/>
    <w:rsid w:val="00075A1D"/>
    <w:rsid w:val="00086208"/>
    <w:rsid w:val="000871FF"/>
    <w:rsid w:val="000971F4"/>
    <w:rsid w:val="00097ED9"/>
    <w:rsid w:val="000A08AE"/>
    <w:rsid w:val="000A1EB7"/>
    <w:rsid w:val="000A6EC4"/>
    <w:rsid w:val="000B0C12"/>
    <w:rsid w:val="000B5946"/>
    <w:rsid w:val="000C230C"/>
    <w:rsid w:val="000C4D6C"/>
    <w:rsid w:val="000C5ECB"/>
    <w:rsid w:val="000D6BC8"/>
    <w:rsid w:val="000E1C5D"/>
    <w:rsid w:val="000E248B"/>
    <w:rsid w:val="000F2840"/>
    <w:rsid w:val="000F673E"/>
    <w:rsid w:val="000F7924"/>
    <w:rsid w:val="00113BA8"/>
    <w:rsid w:val="00115C3D"/>
    <w:rsid w:val="00116992"/>
    <w:rsid w:val="00125C39"/>
    <w:rsid w:val="0013398C"/>
    <w:rsid w:val="00137D2F"/>
    <w:rsid w:val="00144E83"/>
    <w:rsid w:val="00145827"/>
    <w:rsid w:val="00145D54"/>
    <w:rsid w:val="00147234"/>
    <w:rsid w:val="00154BB5"/>
    <w:rsid w:val="00162F40"/>
    <w:rsid w:val="00166423"/>
    <w:rsid w:val="00171C2B"/>
    <w:rsid w:val="001765AE"/>
    <w:rsid w:val="00177BEA"/>
    <w:rsid w:val="0018064F"/>
    <w:rsid w:val="001824FD"/>
    <w:rsid w:val="0019670B"/>
    <w:rsid w:val="001A3E81"/>
    <w:rsid w:val="001A5FF0"/>
    <w:rsid w:val="001B0820"/>
    <w:rsid w:val="001B18C7"/>
    <w:rsid w:val="001C254B"/>
    <w:rsid w:val="001C3A6B"/>
    <w:rsid w:val="001D6262"/>
    <w:rsid w:val="001E372C"/>
    <w:rsid w:val="001F2B57"/>
    <w:rsid w:val="0021307C"/>
    <w:rsid w:val="00217BE9"/>
    <w:rsid w:val="002304B6"/>
    <w:rsid w:val="00230777"/>
    <w:rsid w:val="0024390C"/>
    <w:rsid w:val="00243BB8"/>
    <w:rsid w:val="00250D42"/>
    <w:rsid w:val="00252C13"/>
    <w:rsid w:val="00252C5A"/>
    <w:rsid w:val="00253725"/>
    <w:rsid w:val="00260001"/>
    <w:rsid w:val="00260C9F"/>
    <w:rsid w:val="00263635"/>
    <w:rsid w:val="00271638"/>
    <w:rsid w:val="00283E62"/>
    <w:rsid w:val="00290DB0"/>
    <w:rsid w:val="00291D9B"/>
    <w:rsid w:val="00294E33"/>
    <w:rsid w:val="002B0288"/>
    <w:rsid w:val="002B290E"/>
    <w:rsid w:val="002B71C4"/>
    <w:rsid w:val="002C0AFC"/>
    <w:rsid w:val="002C0BA4"/>
    <w:rsid w:val="002C1EE8"/>
    <w:rsid w:val="002C2A98"/>
    <w:rsid w:val="002C6136"/>
    <w:rsid w:val="002D30E3"/>
    <w:rsid w:val="002D352F"/>
    <w:rsid w:val="002E77F7"/>
    <w:rsid w:val="00301258"/>
    <w:rsid w:val="00304F58"/>
    <w:rsid w:val="00306AD2"/>
    <w:rsid w:val="00307210"/>
    <w:rsid w:val="0031492A"/>
    <w:rsid w:val="00321B88"/>
    <w:rsid w:val="00325FF5"/>
    <w:rsid w:val="00326099"/>
    <w:rsid w:val="003260EE"/>
    <w:rsid w:val="00326EE5"/>
    <w:rsid w:val="00327D9B"/>
    <w:rsid w:val="00332A23"/>
    <w:rsid w:val="00332E29"/>
    <w:rsid w:val="0033315C"/>
    <w:rsid w:val="003447A4"/>
    <w:rsid w:val="003525D2"/>
    <w:rsid w:val="00353371"/>
    <w:rsid w:val="0035586F"/>
    <w:rsid w:val="00356F9B"/>
    <w:rsid w:val="00357EFF"/>
    <w:rsid w:val="0036550F"/>
    <w:rsid w:val="00365FA8"/>
    <w:rsid w:val="003660D7"/>
    <w:rsid w:val="0038360A"/>
    <w:rsid w:val="00384F46"/>
    <w:rsid w:val="00387368"/>
    <w:rsid w:val="00397D8A"/>
    <w:rsid w:val="003A1E15"/>
    <w:rsid w:val="003A2F89"/>
    <w:rsid w:val="003A6F3E"/>
    <w:rsid w:val="003B3B98"/>
    <w:rsid w:val="003B7E11"/>
    <w:rsid w:val="003C68E6"/>
    <w:rsid w:val="003C7E6B"/>
    <w:rsid w:val="003D2310"/>
    <w:rsid w:val="00400C6E"/>
    <w:rsid w:val="004039B2"/>
    <w:rsid w:val="004100A7"/>
    <w:rsid w:val="00412165"/>
    <w:rsid w:val="0041481B"/>
    <w:rsid w:val="0041627B"/>
    <w:rsid w:val="0042071F"/>
    <w:rsid w:val="004248D5"/>
    <w:rsid w:val="00426303"/>
    <w:rsid w:val="004271FA"/>
    <w:rsid w:val="004278DD"/>
    <w:rsid w:val="0043018A"/>
    <w:rsid w:val="004346DE"/>
    <w:rsid w:val="00434B1A"/>
    <w:rsid w:val="00435B47"/>
    <w:rsid w:val="00435C9C"/>
    <w:rsid w:val="0043716F"/>
    <w:rsid w:val="0044148E"/>
    <w:rsid w:val="00443390"/>
    <w:rsid w:val="00444C24"/>
    <w:rsid w:val="00451B7C"/>
    <w:rsid w:val="00455D93"/>
    <w:rsid w:val="00461A72"/>
    <w:rsid w:val="004634B4"/>
    <w:rsid w:val="004638D8"/>
    <w:rsid w:val="00464B08"/>
    <w:rsid w:val="00466313"/>
    <w:rsid w:val="00466A26"/>
    <w:rsid w:val="0047394D"/>
    <w:rsid w:val="00473F6B"/>
    <w:rsid w:val="00484409"/>
    <w:rsid w:val="00487169"/>
    <w:rsid w:val="004929B6"/>
    <w:rsid w:val="00494C2C"/>
    <w:rsid w:val="00495C9F"/>
    <w:rsid w:val="004A291A"/>
    <w:rsid w:val="004B117F"/>
    <w:rsid w:val="004C0E7B"/>
    <w:rsid w:val="004C2114"/>
    <w:rsid w:val="004C26A3"/>
    <w:rsid w:val="004D07D8"/>
    <w:rsid w:val="004D457D"/>
    <w:rsid w:val="004E0CA9"/>
    <w:rsid w:val="004E3F03"/>
    <w:rsid w:val="004E6F2A"/>
    <w:rsid w:val="004F3DA3"/>
    <w:rsid w:val="004F60A5"/>
    <w:rsid w:val="005004ED"/>
    <w:rsid w:val="00500859"/>
    <w:rsid w:val="00501FC5"/>
    <w:rsid w:val="005023E1"/>
    <w:rsid w:val="005028A9"/>
    <w:rsid w:val="00510CBE"/>
    <w:rsid w:val="00513F27"/>
    <w:rsid w:val="00515E28"/>
    <w:rsid w:val="005237B0"/>
    <w:rsid w:val="00523846"/>
    <w:rsid w:val="00527754"/>
    <w:rsid w:val="005328E0"/>
    <w:rsid w:val="00540DDF"/>
    <w:rsid w:val="00543A1B"/>
    <w:rsid w:val="00543C1E"/>
    <w:rsid w:val="0054510C"/>
    <w:rsid w:val="00546C6A"/>
    <w:rsid w:val="00550E4A"/>
    <w:rsid w:val="00555763"/>
    <w:rsid w:val="0056070B"/>
    <w:rsid w:val="00560AAB"/>
    <w:rsid w:val="0057270E"/>
    <w:rsid w:val="00574029"/>
    <w:rsid w:val="00575A32"/>
    <w:rsid w:val="00575B45"/>
    <w:rsid w:val="00577F43"/>
    <w:rsid w:val="005818C9"/>
    <w:rsid w:val="00586BBB"/>
    <w:rsid w:val="00591031"/>
    <w:rsid w:val="005918D4"/>
    <w:rsid w:val="00594B2E"/>
    <w:rsid w:val="00597294"/>
    <w:rsid w:val="005A771D"/>
    <w:rsid w:val="005A7F3F"/>
    <w:rsid w:val="005B5112"/>
    <w:rsid w:val="005B68A8"/>
    <w:rsid w:val="005C5D6A"/>
    <w:rsid w:val="005C71BD"/>
    <w:rsid w:val="005E19FA"/>
    <w:rsid w:val="005F0DF3"/>
    <w:rsid w:val="005F1C20"/>
    <w:rsid w:val="005F5EB5"/>
    <w:rsid w:val="005F7583"/>
    <w:rsid w:val="00602686"/>
    <w:rsid w:val="00606F3E"/>
    <w:rsid w:val="0061215B"/>
    <w:rsid w:val="006133A2"/>
    <w:rsid w:val="00614053"/>
    <w:rsid w:val="00616461"/>
    <w:rsid w:val="00620375"/>
    <w:rsid w:val="00625E46"/>
    <w:rsid w:val="00644CAE"/>
    <w:rsid w:val="00651724"/>
    <w:rsid w:val="00672564"/>
    <w:rsid w:val="006744A9"/>
    <w:rsid w:val="00681940"/>
    <w:rsid w:val="00686055"/>
    <w:rsid w:val="00686A65"/>
    <w:rsid w:val="00687432"/>
    <w:rsid w:val="00690625"/>
    <w:rsid w:val="006915D3"/>
    <w:rsid w:val="00693ABF"/>
    <w:rsid w:val="006946B6"/>
    <w:rsid w:val="0069549E"/>
    <w:rsid w:val="006A318D"/>
    <w:rsid w:val="006A45AA"/>
    <w:rsid w:val="006A5499"/>
    <w:rsid w:val="006C128E"/>
    <w:rsid w:val="006C362E"/>
    <w:rsid w:val="006C798B"/>
    <w:rsid w:val="006D12BD"/>
    <w:rsid w:val="006D2B4B"/>
    <w:rsid w:val="006D685F"/>
    <w:rsid w:val="006E588C"/>
    <w:rsid w:val="006E7ABC"/>
    <w:rsid w:val="006F2CD3"/>
    <w:rsid w:val="006F3305"/>
    <w:rsid w:val="006F39DC"/>
    <w:rsid w:val="00712525"/>
    <w:rsid w:val="0071783A"/>
    <w:rsid w:val="00720EBA"/>
    <w:rsid w:val="00720F93"/>
    <w:rsid w:val="007210B4"/>
    <w:rsid w:val="007244D0"/>
    <w:rsid w:val="0073460C"/>
    <w:rsid w:val="007363E1"/>
    <w:rsid w:val="00736606"/>
    <w:rsid w:val="007414A8"/>
    <w:rsid w:val="00747C90"/>
    <w:rsid w:val="00753EBD"/>
    <w:rsid w:val="0075461A"/>
    <w:rsid w:val="00770815"/>
    <w:rsid w:val="00772B87"/>
    <w:rsid w:val="007743C5"/>
    <w:rsid w:val="007858E6"/>
    <w:rsid w:val="00785EBE"/>
    <w:rsid w:val="00790C5D"/>
    <w:rsid w:val="007A2C79"/>
    <w:rsid w:val="007A788F"/>
    <w:rsid w:val="007B481F"/>
    <w:rsid w:val="007C3CA3"/>
    <w:rsid w:val="007C71FC"/>
    <w:rsid w:val="007D34FB"/>
    <w:rsid w:val="007D5079"/>
    <w:rsid w:val="007E2D5F"/>
    <w:rsid w:val="007F09FF"/>
    <w:rsid w:val="007F500B"/>
    <w:rsid w:val="007F6821"/>
    <w:rsid w:val="007F73F7"/>
    <w:rsid w:val="00801002"/>
    <w:rsid w:val="008058C1"/>
    <w:rsid w:val="00807DF5"/>
    <w:rsid w:val="008152D1"/>
    <w:rsid w:val="0082088F"/>
    <w:rsid w:val="008244B6"/>
    <w:rsid w:val="00836B1A"/>
    <w:rsid w:val="00843D5A"/>
    <w:rsid w:val="00852627"/>
    <w:rsid w:val="00853743"/>
    <w:rsid w:val="008600EA"/>
    <w:rsid w:val="008706FA"/>
    <w:rsid w:val="00875F3D"/>
    <w:rsid w:val="00895A56"/>
    <w:rsid w:val="008A6BA8"/>
    <w:rsid w:val="008B0C86"/>
    <w:rsid w:val="008B3416"/>
    <w:rsid w:val="008B532B"/>
    <w:rsid w:val="008B693D"/>
    <w:rsid w:val="008D27B4"/>
    <w:rsid w:val="008D506A"/>
    <w:rsid w:val="008E3634"/>
    <w:rsid w:val="008F1E79"/>
    <w:rsid w:val="00902509"/>
    <w:rsid w:val="0091630D"/>
    <w:rsid w:val="00922E13"/>
    <w:rsid w:val="00924402"/>
    <w:rsid w:val="00924DBE"/>
    <w:rsid w:val="00932A1B"/>
    <w:rsid w:val="00932ED8"/>
    <w:rsid w:val="0093630D"/>
    <w:rsid w:val="00950DEC"/>
    <w:rsid w:val="009530BA"/>
    <w:rsid w:val="00957B58"/>
    <w:rsid w:val="0096058A"/>
    <w:rsid w:val="009643F0"/>
    <w:rsid w:val="00971EB2"/>
    <w:rsid w:val="00971F56"/>
    <w:rsid w:val="00975CB6"/>
    <w:rsid w:val="009825E4"/>
    <w:rsid w:val="00982BC4"/>
    <w:rsid w:val="009A334F"/>
    <w:rsid w:val="009B1BD4"/>
    <w:rsid w:val="009B388D"/>
    <w:rsid w:val="009C74EE"/>
    <w:rsid w:val="009D4332"/>
    <w:rsid w:val="009D5EFA"/>
    <w:rsid w:val="009D66E2"/>
    <w:rsid w:val="009D7EB0"/>
    <w:rsid w:val="009E56BE"/>
    <w:rsid w:val="009F1B50"/>
    <w:rsid w:val="009F1D33"/>
    <w:rsid w:val="009F1FF4"/>
    <w:rsid w:val="009F422D"/>
    <w:rsid w:val="009F796E"/>
    <w:rsid w:val="00A0402E"/>
    <w:rsid w:val="00A10CA1"/>
    <w:rsid w:val="00A136B7"/>
    <w:rsid w:val="00A14336"/>
    <w:rsid w:val="00A145D1"/>
    <w:rsid w:val="00A1582E"/>
    <w:rsid w:val="00A22B8D"/>
    <w:rsid w:val="00A2489B"/>
    <w:rsid w:val="00A26CAC"/>
    <w:rsid w:val="00A344C4"/>
    <w:rsid w:val="00A3454F"/>
    <w:rsid w:val="00A34925"/>
    <w:rsid w:val="00A4156A"/>
    <w:rsid w:val="00A5588D"/>
    <w:rsid w:val="00A63899"/>
    <w:rsid w:val="00A7239B"/>
    <w:rsid w:val="00A810DC"/>
    <w:rsid w:val="00A82765"/>
    <w:rsid w:val="00A95483"/>
    <w:rsid w:val="00A96DC1"/>
    <w:rsid w:val="00AA2FF4"/>
    <w:rsid w:val="00AA53E0"/>
    <w:rsid w:val="00AA606F"/>
    <w:rsid w:val="00AD207B"/>
    <w:rsid w:val="00AD22B4"/>
    <w:rsid w:val="00AD3932"/>
    <w:rsid w:val="00AD79B9"/>
    <w:rsid w:val="00AD7AE5"/>
    <w:rsid w:val="00AE131A"/>
    <w:rsid w:val="00AE144C"/>
    <w:rsid w:val="00AF25D2"/>
    <w:rsid w:val="00AF7ECE"/>
    <w:rsid w:val="00B0177D"/>
    <w:rsid w:val="00B02277"/>
    <w:rsid w:val="00B04647"/>
    <w:rsid w:val="00B047FD"/>
    <w:rsid w:val="00B1305A"/>
    <w:rsid w:val="00B160CF"/>
    <w:rsid w:val="00B2246D"/>
    <w:rsid w:val="00B23159"/>
    <w:rsid w:val="00B235F8"/>
    <w:rsid w:val="00B31F1B"/>
    <w:rsid w:val="00B477EE"/>
    <w:rsid w:val="00B503D7"/>
    <w:rsid w:val="00B51679"/>
    <w:rsid w:val="00B57F92"/>
    <w:rsid w:val="00B60BA4"/>
    <w:rsid w:val="00B62EE2"/>
    <w:rsid w:val="00B64B62"/>
    <w:rsid w:val="00B64D41"/>
    <w:rsid w:val="00B66222"/>
    <w:rsid w:val="00B711A0"/>
    <w:rsid w:val="00B75948"/>
    <w:rsid w:val="00B76D76"/>
    <w:rsid w:val="00B80342"/>
    <w:rsid w:val="00B831F3"/>
    <w:rsid w:val="00B833D3"/>
    <w:rsid w:val="00B84D1D"/>
    <w:rsid w:val="00B85931"/>
    <w:rsid w:val="00B90EC8"/>
    <w:rsid w:val="00B912B2"/>
    <w:rsid w:val="00BA1ECA"/>
    <w:rsid w:val="00BA489E"/>
    <w:rsid w:val="00BB0F74"/>
    <w:rsid w:val="00BB3360"/>
    <w:rsid w:val="00BB6E5F"/>
    <w:rsid w:val="00BC50CB"/>
    <w:rsid w:val="00BD2ED2"/>
    <w:rsid w:val="00BE0251"/>
    <w:rsid w:val="00BF0C1C"/>
    <w:rsid w:val="00BF5892"/>
    <w:rsid w:val="00BF6596"/>
    <w:rsid w:val="00C0124B"/>
    <w:rsid w:val="00C02DCC"/>
    <w:rsid w:val="00C1051A"/>
    <w:rsid w:val="00C11FEF"/>
    <w:rsid w:val="00C139FD"/>
    <w:rsid w:val="00C22EB7"/>
    <w:rsid w:val="00C247D7"/>
    <w:rsid w:val="00C24F3D"/>
    <w:rsid w:val="00C30207"/>
    <w:rsid w:val="00C30F8B"/>
    <w:rsid w:val="00C374CF"/>
    <w:rsid w:val="00C44043"/>
    <w:rsid w:val="00C46716"/>
    <w:rsid w:val="00C50F13"/>
    <w:rsid w:val="00C535DF"/>
    <w:rsid w:val="00C53A75"/>
    <w:rsid w:val="00C53F07"/>
    <w:rsid w:val="00C611A6"/>
    <w:rsid w:val="00C615CC"/>
    <w:rsid w:val="00C6686D"/>
    <w:rsid w:val="00C743C7"/>
    <w:rsid w:val="00C87458"/>
    <w:rsid w:val="00CA2E55"/>
    <w:rsid w:val="00CA53CA"/>
    <w:rsid w:val="00CB122E"/>
    <w:rsid w:val="00CB344B"/>
    <w:rsid w:val="00CB6A15"/>
    <w:rsid w:val="00CC33F1"/>
    <w:rsid w:val="00CC4374"/>
    <w:rsid w:val="00CC5B22"/>
    <w:rsid w:val="00CD6C1E"/>
    <w:rsid w:val="00CD7EF8"/>
    <w:rsid w:val="00CE58C1"/>
    <w:rsid w:val="00CE7BEB"/>
    <w:rsid w:val="00CF1057"/>
    <w:rsid w:val="00CF6ED4"/>
    <w:rsid w:val="00D1598C"/>
    <w:rsid w:val="00D15994"/>
    <w:rsid w:val="00D20B37"/>
    <w:rsid w:val="00D2146F"/>
    <w:rsid w:val="00D22B41"/>
    <w:rsid w:val="00D3255F"/>
    <w:rsid w:val="00D36476"/>
    <w:rsid w:val="00D435D4"/>
    <w:rsid w:val="00D51BAC"/>
    <w:rsid w:val="00D62C7B"/>
    <w:rsid w:val="00D64071"/>
    <w:rsid w:val="00D67318"/>
    <w:rsid w:val="00D70D3F"/>
    <w:rsid w:val="00D758C1"/>
    <w:rsid w:val="00D75A91"/>
    <w:rsid w:val="00D7751E"/>
    <w:rsid w:val="00D808AC"/>
    <w:rsid w:val="00D83B79"/>
    <w:rsid w:val="00D86C1F"/>
    <w:rsid w:val="00D87754"/>
    <w:rsid w:val="00D91695"/>
    <w:rsid w:val="00D95133"/>
    <w:rsid w:val="00D96EA9"/>
    <w:rsid w:val="00DA2B77"/>
    <w:rsid w:val="00DA3779"/>
    <w:rsid w:val="00DA3886"/>
    <w:rsid w:val="00DB388B"/>
    <w:rsid w:val="00DB4057"/>
    <w:rsid w:val="00DB5ECA"/>
    <w:rsid w:val="00DC51C7"/>
    <w:rsid w:val="00DD79D7"/>
    <w:rsid w:val="00DD7F30"/>
    <w:rsid w:val="00DE0FA6"/>
    <w:rsid w:val="00DE1275"/>
    <w:rsid w:val="00DE5964"/>
    <w:rsid w:val="00DF1CF6"/>
    <w:rsid w:val="00DF71B6"/>
    <w:rsid w:val="00E01A06"/>
    <w:rsid w:val="00E04261"/>
    <w:rsid w:val="00E07555"/>
    <w:rsid w:val="00E170A8"/>
    <w:rsid w:val="00E1725D"/>
    <w:rsid w:val="00E34605"/>
    <w:rsid w:val="00E53A3A"/>
    <w:rsid w:val="00E53B27"/>
    <w:rsid w:val="00E570A8"/>
    <w:rsid w:val="00E60866"/>
    <w:rsid w:val="00E70684"/>
    <w:rsid w:val="00E70BD9"/>
    <w:rsid w:val="00E73E08"/>
    <w:rsid w:val="00E85563"/>
    <w:rsid w:val="00E921E0"/>
    <w:rsid w:val="00E92884"/>
    <w:rsid w:val="00E9411A"/>
    <w:rsid w:val="00E960AB"/>
    <w:rsid w:val="00EB1B48"/>
    <w:rsid w:val="00EB257D"/>
    <w:rsid w:val="00EC2B45"/>
    <w:rsid w:val="00EC3737"/>
    <w:rsid w:val="00EC74C1"/>
    <w:rsid w:val="00EC78EF"/>
    <w:rsid w:val="00ED5987"/>
    <w:rsid w:val="00ED59C4"/>
    <w:rsid w:val="00ED632B"/>
    <w:rsid w:val="00EE1D20"/>
    <w:rsid w:val="00EF2CAC"/>
    <w:rsid w:val="00EF319C"/>
    <w:rsid w:val="00EF3E50"/>
    <w:rsid w:val="00EF569B"/>
    <w:rsid w:val="00EF7AF5"/>
    <w:rsid w:val="00F030B4"/>
    <w:rsid w:val="00F05347"/>
    <w:rsid w:val="00F104B3"/>
    <w:rsid w:val="00F11695"/>
    <w:rsid w:val="00F20180"/>
    <w:rsid w:val="00F20865"/>
    <w:rsid w:val="00F21D1E"/>
    <w:rsid w:val="00F21D41"/>
    <w:rsid w:val="00F242A4"/>
    <w:rsid w:val="00F246E6"/>
    <w:rsid w:val="00F269CC"/>
    <w:rsid w:val="00F26AA7"/>
    <w:rsid w:val="00F3015F"/>
    <w:rsid w:val="00F313C9"/>
    <w:rsid w:val="00F379E9"/>
    <w:rsid w:val="00F451C0"/>
    <w:rsid w:val="00F50876"/>
    <w:rsid w:val="00F53169"/>
    <w:rsid w:val="00F5627A"/>
    <w:rsid w:val="00F60E92"/>
    <w:rsid w:val="00F655BC"/>
    <w:rsid w:val="00F82730"/>
    <w:rsid w:val="00F945FD"/>
    <w:rsid w:val="00FA5AA1"/>
    <w:rsid w:val="00FA7678"/>
    <w:rsid w:val="00FA7A82"/>
    <w:rsid w:val="00FB29CB"/>
    <w:rsid w:val="00FB392B"/>
    <w:rsid w:val="00FB3AD5"/>
    <w:rsid w:val="00FC44CE"/>
    <w:rsid w:val="00FD156F"/>
    <w:rsid w:val="00FE5BF2"/>
    <w:rsid w:val="00FF54AF"/>
    <w:rsid w:val="00FF6966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188D"/>
  <w15:docId w15:val="{829B9D9C-B587-4B69-BA2C-59202D5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B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14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433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t"/>
    <w:rsid w:val="00A14336"/>
    <w:rPr>
      <w:vertAlign w:val="superscript"/>
    </w:rPr>
  </w:style>
  <w:style w:type="paragraph" w:styleId="Header">
    <w:name w:val="header"/>
    <w:basedOn w:val="Normal"/>
    <w:link w:val="HeaderChar"/>
    <w:unhideWhenUsed/>
    <w:rsid w:val="00304F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4F5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04F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F5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8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7E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562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4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15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5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B2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0570-8580-478A-9939-FDDB6FB6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ПНИИДИТ</cp:lastModifiedBy>
  <cp:revision>4</cp:revision>
  <cp:lastPrinted>2023-01-09T08:34:00Z</cp:lastPrinted>
  <dcterms:created xsi:type="dcterms:W3CDTF">2023-02-15T09:23:00Z</dcterms:created>
  <dcterms:modified xsi:type="dcterms:W3CDTF">2023-02-15T09:24:00Z</dcterms:modified>
</cp:coreProperties>
</file>