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910FC" w14:textId="77777777" w:rsidR="000F7673" w:rsidRPr="005E1E32" w:rsidRDefault="000F7673" w:rsidP="000D57F2">
      <w:pPr>
        <w:spacing w:after="0"/>
        <w:jc w:val="right"/>
        <w:rPr>
          <w:rFonts w:ascii="Times New Roman" w:hAnsi="Times New Roman"/>
          <w:b/>
          <w:i/>
          <w:sz w:val="24"/>
          <w:szCs w:val="24"/>
        </w:rPr>
      </w:pPr>
      <w:bookmarkStart w:id="0" w:name="_GoBack"/>
      <w:bookmarkEnd w:id="0"/>
      <w:r w:rsidRPr="005E1E32">
        <w:rPr>
          <w:rFonts w:ascii="Times New Roman" w:hAnsi="Times New Roman"/>
          <w:b/>
          <w:i/>
          <w:sz w:val="24"/>
          <w:szCs w:val="24"/>
        </w:rPr>
        <w:t>Приложение</w:t>
      </w:r>
      <w:r w:rsidR="00B71FEB" w:rsidRPr="005E1E32">
        <w:rPr>
          <w:rFonts w:ascii="Times New Roman" w:hAnsi="Times New Roman"/>
          <w:b/>
          <w:i/>
          <w:sz w:val="24"/>
          <w:szCs w:val="24"/>
          <w:lang w:val="en-US"/>
        </w:rPr>
        <w:t xml:space="preserve"> II</w:t>
      </w:r>
      <w:r w:rsidRPr="005E1E32">
        <w:rPr>
          <w:rFonts w:ascii="Times New Roman" w:hAnsi="Times New Roman"/>
          <w:b/>
          <w:i/>
          <w:sz w:val="24"/>
          <w:szCs w:val="24"/>
        </w:rPr>
        <w:t xml:space="preserve"> </w:t>
      </w:r>
      <w:r w:rsidR="00E10D7B" w:rsidRPr="005E1E32">
        <w:rPr>
          <w:rFonts w:ascii="Times New Roman" w:hAnsi="Times New Roman"/>
          <w:b/>
          <w:i/>
          <w:sz w:val="24"/>
          <w:szCs w:val="24"/>
        </w:rPr>
        <w:t xml:space="preserve"> </w:t>
      </w:r>
    </w:p>
    <w:p w14:paraId="046D740F" w14:textId="77777777" w:rsidR="000D57F2" w:rsidRPr="005E1E32" w:rsidRDefault="000D57F2" w:rsidP="000F7673">
      <w:pPr>
        <w:spacing w:after="120"/>
        <w:jc w:val="center"/>
        <w:rPr>
          <w:rFonts w:ascii="Times New Roman" w:hAnsi="Times New Roman"/>
          <w:b/>
          <w:bCs/>
          <w:sz w:val="24"/>
          <w:szCs w:val="24"/>
        </w:rPr>
      </w:pPr>
    </w:p>
    <w:p w14:paraId="760A1520" w14:textId="77777777" w:rsidR="00B94E76" w:rsidRPr="005E1E32" w:rsidRDefault="00B94E76" w:rsidP="000F7673">
      <w:pPr>
        <w:spacing w:after="120"/>
        <w:jc w:val="center"/>
        <w:rPr>
          <w:rFonts w:ascii="Times New Roman" w:hAnsi="Times New Roman"/>
          <w:b/>
          <w:bCs/>
          <w:sz w:val="24"/>
          <w:szCs w:val="24"/>
        </w:rPr>
      </w:pPr>
    </w:p>
    <w:p w14:paraId="7BD956DF" w14:textId="77777777" w:rsidR="000F7673" w:rsidRPr="005E1E32" w:rsidRDefault="000D57F2" w:rsidP="00B94E76">
      <w:pPr>
        <w:spacing w:after="120"/>
        <w:jc w:val="center"/>
        <w:rPr>
          <w:rFonts w:ascii="Times New Roman" w:hAnsi="Times New Roman"/>
          <w:b/>
          <w:bCs/>
          <w:sz w:val="24"/>
          <w:szCs w:val="24"/>
        </w:rPr>
      </w:pPr>
      <w:r w:rsidRPr="005E1E32">
        <w:rPr>
          <w:rFonts w:ascii="Times New Roman" w:hAnsi="Times New Roman"/>
          <w:b/>
          <w:bCs/>
          <w:sz w:val="24"/>
          <w:szCs w:val="24"/>
        </w:rPr>
        <w:t xml:space="preserve">УСЛОВИЯ ЗА ИЗПЪЛНЕНИЕ НА ФИНАНСИРАН ПРОЕКТ ПО ПРИОРИТЕТ 2 НА ПРОГРАМА „НАУЧНИ ИЗСЛЕДВАНИЯ, ИНОВАЦИИ И ДИГИТАЛИЗАЦИЯ ЗА ИНТЕЛИГЕНТНА ТРАНСФОРМАЦИЯ“ 2021-2027 (ПНИИДИТ), ВЪЗЛОЖЕН С </w:t>
      </w:r>
      <w:r w:rsidR="00701A9C" w:rsidRPr="005E1E32">
        <w:rPr>
          <w:rFonts w:ascii="Times New Roman" w:hAnsi="Times New Roman"/>
          <w:b/>
          <w:bCs/>
          <w:sz w:val="24"/>
          <w:szCs w:val="24"/>
        </w:rPr>
        <w:t>ДОГОВОР</w:t>
      </w:r>
      <w:r w:rsidR="00B00043" w:rsidRPr="005E1E32">
        <w:rPr>
          <w:rFonts w:ascii="Times New Roman" w:hAnsi="Times New Roman"/>
          <w:b/>
          <w:bCs/>
          <w:sz w:val="24"/>
          <w:szCs w:val="24"/>
        </w:rPr>
        <w:t xml:space="preserve"> </w:t>
      </w:r>
      <w:r w:rsidRPr="005E1E32">
        <w:rPr>
          <w:rFonts w:ascii="Times New Roman" w:hAnsi="Times New Roman"/>
          <w:b/>
          <w:bCs/>
          <w:sz w:val="24"/>
          <w:szCs w:val="24"/>
        </w:rPr>
        <w:t>ЗА ПРЕДОСТАВЯНЕ НА БЕЗВЪЗМЕЗДНА ФИНАНСОВА ПОМОЩ</w:t>
      </w:r>
      <w:bookmarkStart w:id="1" w:name="_Toc173497335"/>
      <w:bookmarkStart w:id="2" w:name="_Toc252453124"/>
    </w:p>
    <w:p w14:paraId="5BE698BA" w14:textId="77777777" w:rsidR="00B94E76" w:rsidRPr="005E1E32" w:rsidRDefault="00B94E76" w:rsidP="00B94E76">
      <w:pPr>
        <w:spacing w:after="120"/>
        <w:jc w:val="center"/>
        <w:rPr>
          <w:rFonts w:ascii="Times New Roman" w:hAnsi="Times New Roman"/>
          <w:b/>
          <w:bCs/>
          <w:sz w:val="24"/>
          <w:szCs w:val="24"/>
        </w:rPr>
      </w:pPr>
    </w:p>
    <w:p w14:paraId="387E112E" w14:textId="77777777" w:rsidR="000F7673" w:rsidRPr="005E1E32" w:rsidRDefault="000F7673" w:rsidP="000D57F2">
      <w:pPr>
        <w:ind w:firstLine="540"/>
        <w:rPr>
          <w:rFonts w:ascii="Times New Roman" w:hAnsi="Times New Roman"/>
          <w:b/>
          <w:sz w:val="24"/>
          <w:szCs w:val="24"/>
        </w:rPr>
      </w:pPr>
      <w:r w:rsidRPr="005E1E32">
        <w:rPr>
          <w:rFonts w:ascii="Times New Roman" w:hAnsi="Times New Roman"/>
          <w:b/>
          <w:sz w:val="24"/>
          <w:szCs w:val="24"/>
        </w:rPr>
        <w:t>Член 1 – Общи задължения</w:t>
      </w:r>
      <w:bookmarkEnd w:id="1"/>
      <w:bookmarkEnd w:id="2"/>
    </w:p>
    <w:p w14:paraId="5765E3FB" w14:textId="77777777" w:rsidR="000F2CC4" w:rsidRPr="00194D8A" w:rsidRDefault="000F7673" w:rsidP="000F2CC4">
      <w:pPr>
        <w:pStyle w:val="ListParagraph"/>
        <w:numPr>
          <w:ilvl w:val="1"/>
          <w:numId w:val="37"/>
        </w:numPr>
        <w:spacing w:before="120" w:after="120"/>
        <w:ind w:left="547" w:hanging="547"/>
        <w:contextualSpacing w:val="0"/>
        <w:jc w:val="both"/>
        <w:rPr>
          <w:rFonts w:ascii="Times New Roman" w:hAnsi="Times New Roman"/>
          <w:sz w:val="24"/>
          <w:szCs w:val="24"/>
        </w:rPr>
      </w:pPr>
      <w:bookmarkStart w:id="3" w:name="_Toc252453125"/>
      <w:r w:rsidRPr="00194D8A">
        <w:rPr>
          <w:rFonts w:ascii="Times New Roman" w:hAnsi="Times New Roman"/>
          <w:sz w:val="24"/>
          <w:szCs w:val="24"/>
        </w:rPr>
        <w:t xml:space="preserve">Бенефициентът е длъжен да изпълни </w:t>
      </w:r>
      <w:r w:rsidR="00722A9E" w:rsidRPr="00194D8A">
        <w:rPr>
          <w:rFonts w:ascii="Times New Roman" w:hAnsi="Times New Roman"/>
          <w:sz w:val="24"/>
          <w:szCs w:val="24"/>
        </w:rPr>
        <w:t>проекта, съобразно</w:t>
      </w:r>
      <w:r w:rsidRPr="00194D8A">
        <w:rPr>
          <w:rFonts w:ascii="Times New Roman" w:hAnsi="Times New Roman"/>
          <w:sz w:val="24"/>
          <w:szCs w:val="24"/>
        </w:rPr>
        <w:t xml:space="preserve"> Приложение I</w:t>
      </w:r>
      <w:r w:rsidR="00722A9E" w:rsidRPr="00194D8A">
        <w:rPr>
          <w:rFonts w:ascii="Times New Roman" w:hAnsi="Times New Roman"/>
          <w:sz w:val="24"/>
          <w:szCs w:val="24"/>
        </w:rPr>
        <w:t xml:space="preserve"> </w:t>
      </w:r>
      <w:r w:rsidR="000D57F2" w:rsidRPr="00194D8A">
        <w:rPr>
          <w:rFonts w:ascii="Times New Roman" w:hAnsi="Times New Roman"/>
          <w:sz w:val="24"/>
          <w:szCs w:val="24"/>
        </w:rPr>
        <w:t xml:space="preserve">към </w:t>
      </w:r>
      <w:r w:rsidR="00722A9E" w:rsidRPr="00194D8A">
        <w:rPr>
          <w:rFonts w:ascii="Times New Roman" w:hAnsi="Times New Roman"/>
          <w:sz w:val="24"/>
          <w:szCs w:val="24"/>
        </w:rPr>
        <w:t>Административния договор</w:t>
      </w:r>
      <w:r w:rsidR="00B00043" w:rsidRPr="00194D8A">
        <w:rPr>
          <w:rFonts w:ascii="Times New Roman" w:hAnsi="Times New Roman"/>
          <w:sz w:val="24"/>
          <w:szCs w:val="24"/>
        </w:rPr>
        <w:t xml:space="preserve"> </w:t>
      </w:r>
      <w:r w:rsidR="000D57F2" w:rsidRPr="00194D8A">
        <w:rPr>
          <w:rFonts w:ascii="Times New Roman" w:hAnsi="Times New Roman"/>
          <w:sz w:val="24"/>
          <w:szCs w:val="24"/>
        </w:rPr>
        <w:t xml:space="preserve">за предоставяне на безвъзмездна финансова помощ </w:t>
      </w:r>
      <w:r w:rsidR="000D57F2" w:rsidRPr="00194D8A">
        <w:rPr>
          <w:rFonts w:ascii="Times New Roman" w:hAnsi="Times New Roman"/>
          <w:sz w:val="24"/>
          <w:szCs w:val="24"/>
          <w:lang w:val="en-US"/>
        </w:rPr>
        <w:t>(</w:t>
      </w:r>
      <w:r w:rsidR="00722A9E" w:rsidRPr="00194D8A">
        <w:rPr>
          <w:rFonts w:ascii="Times New Roman" w:hAnsi="Times New Roman"/>
          <w:sz w:val="24"/>
          <w:szCs w:val="24"/>
        </w:rPr>
        <w:t>АД</w:t>
      </w:r>
      <w:r w:rsidR="000D57F2" w:rsidRPr="00194D8A">
        <w:rPr>
          <w:rFonts w:ascii="Times New Roman" w:hAnsi="Times New Roman"/>
          <w:sz w:val="24"/>
          <w:szCs w:val="24"/>
        </w:rPr>
        <w:t>БФП</w:t>
      </w:r>
      <w:r w:rsidR="000D57F2" w:rsidRPr="00194D8A">
        <w:rPr>
          <w:rFonts w:ascii="Times New Roman" w:hAnsi="Times New Roman"/>
          <w:sz w:val="24"/>
          <w:szCs w:val="24"/>
          <w:lang w:val="en-US"/>
        </w:rPr>
        <w:t>)</w:t>
      </w:r>
      <w:r w:rsidRPr="00194D8A">
        <w:rPr>
          <w:rFonts w:ascii="Times New Roman" w:hAnsi="Times New Roman"/>
          <w:sz w:val="24"/>
          <w:szCs w:val="24"/>
        </w:rPr>
        <w:t>, и с оглед изпълнение на предвидените в него цели</w:t>
      </w:r>
      <w:r w:rsidR="00EE5ECE" w:rsidRPr="00194D8A">
        <w:rPr>
          <w:rFonts w:ascii="Times New Roman" w:hAnsi="Times New Roman"/>
          <w:sz w:val="24"/>
          <w:szCs w:val="24"/>
          <w:lang w:val="en-US"/>
        </w:rPr>
        <w:t xml:space="preserve"> </w:t>
      </w:r>
      <w:r w:rsidR="00EE5ECE" w:rsidRPr="00194D8A">
        <w:rPr>
          <w:rFonts w:ascii="Times New Roman" w:hAnsi="Times New Roman"/>
          <w:sz w:val="24"/>
          <w:szCs w:val="24"/>
        </w:rPr>
        <w:t>и индикатори</w:t>
      </w:r>
      <w:r w:rsidRPr="00194D8A">
        <w:rPr>
          <w:rFonts w:ascii="Times New Roman" w:hAnsi="Times New Roman"/>
          <w:sz w:val="24"/>
          <w:szCs w:val="24"/>
        </w:rPr>
        <w:t>.</w:t>
      </w:r>
      <w:bookmarkEnd w:id="3"/>
      <w:r w:rsidRPr="00194D8A">
        <w:rPr>
          <w:rFonts w:ascii="Times New Roman" w:hAnsi="Times New Roman"/>
          <w:sz w:val="24"/>
          <w:szCs w:val="24"/>
        </w:rPr>
        <w:t xml:space="preserve"> Бенефициентът се задължава да спазва условията и изискванията, произтичащи от </w:t>
      </w:r>
      <w:r w:rsidR="00B00043" w:rsidRPr="00194D8A">
        <w:rPr>
          <w:rFonts w:ascii="Times New Roman" w:hAnsi="Times New Roman"/>
          <w:sz w:val="24"/>
          <w:szCs w:val="24"/>
        </w:rPr>
        <w:t xml:space="preserve">договора </w:t>
      </w:r>
      <w:r w:rsidR="00A10349" w:rsidRPr="00194D8A">
        <w:rPr>
          <w:rFonts w:ascii="Times New Roman" w:hAnsi="Times New Roman"/>
          <w:sz w:val="24"/>
          <w:szCs w:val="24"/>
        </w:rPr>
        <w:t>за предоставяне на Б</w:t>
      </w:r>
      <w:r w:rsidR="005C741C" w:rsidRPr="00194D8A">
        <w:rPr>
          <w:rFonts w:ascii="Times New Roman" w:hAnsi="Times New Roman"/>
          <w:sz w:val="24"/>
          <w:szCs w:val="24"/>
        </w:rPr>
        <w:t>ФП и приложенията към не</w:t>
      </w:r>
      <w:r w:rsidR="00B00043" w:rsidRPr="00194D8A">
        <w:rPr>
          <w:rFonts w:ascii="Times New Roman" w:hAnsi="Times New Roman"/>
          <w:sz w:val="24"/>
          <w:szCs w:val="24"/>
        </w:rPr>
        <w:t>го</w:t>
      </w:r>
      <w:r w:rsidRPr="00194D8A">
        <w:rPr>
          <w:rFonts w:ascii="Times New Roman" w:hAnsi="Times New Roman"/>
          <w:sz w:val="24"/>
          <w:szCs w:val="24"/>
        </w:rPr>
        <w:t>.</w:t>
      </w:r>
      <w:bookmarkStart w:id="4" w:name="_Toc252453126"/>
    </w:p>
    <w:p w14:paraId="7AE7FEF4" w14:textId="77777777" w:rsidR="000F2CC4" w:rsidRPr="00194D8A" w:rsidRDefault="000F2CC4" w:rsidP="000F2CC4">
      <w:pPr>
        <w:pStyle w:val="ListParagraph"/>
        <w:numPr>
          <w:ilvl w:val="1"/>
          <w:numId w:val="37"/>
        </w:numPr>
        <w:spacing w:before="120" w:after="120"/>
        <w:ind w:left="547" w:hanging="547"/>
        <w:contextualSpacing w:val="0"/>
        <w:jc w:val="both"/>
        <w:rPr>
          <w:rFonts w:ascii="Times New Roman" w:hAnsi="Times New Roman"/>
          <w:sz w:val="24"/>
          <w:szCs w:val="24"/>
        </w:rPr>
      </w:pPr>
      <w:r w:rsidRPr="00194D8A">
        <w:rPr>
          <w:rFonts w:ascii="Times New Roman" w:hAnsi="Times New Roman"/>
          <w:sz w:val="24"/>
          <w:szCs w:val="24"/>
        </w:rPr>
        <w:t xml:space="preserve">Бенефициентът и </w:t>
      </w:r>
      <w:r w:rsidR="00EC2237" w:rsidRPr="00194D8A">
        <w:rPr>
          <w:rFonts w:ascii="Times New Roman" w:hAnsi="Times New Roman"/>
          <w:sz w:val="24"/>
          <w:szCs w:val="24"/>
        </w:rPr>
        <w:t>Овластеното от Ръководителя на Управляващия орган лице</w:t>
      </w:r>
      <w:r w:rsidR="00EC2237" w:rsidRPr="00194D8A" w:rsidDel="00EC2237">
        <w:rPr>
          <w:rFonts w:ascii="Times New Roman" w:hAnsi="Times New Roman"/>
          <w:sz w:val="24"/>
          <w:szCs w:val="24"/>
        </w:rPr>
        <w:t xml:space="preserve"> </w:t>
      </w:r>
      <w:r w:rsidR="00AA59D4" w:rsidRPr="00194D8A">
        <w:rPr>
          <w:rFonts w:ascii="Times New Roman" w:hAnsi="Times New Roman"/>
          <w:sz w:val="24"/>
          <w:szCs w:val="24"/>
          <w:lang w:val="en-US"/>
        </w:rPr>
        <w:t>(</w:t>
      </w:r>
      <w:r w:rsidR="00AA59D4" w:rsidRPr="00194D8A">
        <w:rPr>
          <w:rFonts w:ascii="Times New Roman" w:hAnsi="Times New Roman"/>
          <w:sz w:val="24"/>
          <w:szCs w:val="24"/>
        </w:rPr>
        <w:t>ОРЛ</w:t>
      </w:r>
      <w:r w:rsidR="00AA59D4" w:rsidRPr="00194D8A">
        <w:rPr>
          <w:rFonts w:ascii="Times New Roman" w:hAnsi="Times New Roman"/>
          <w:sz w:val="24"/>
          <w:szCs w:val="24"/>
          <w:lang w:val="en-US"/>
        </w:rPr>
        <w:t xml:space="preserve">) </w:t>
      </w:r>
      <w:r w:rsidRPr="00194D8A">
        <w:rPr>
          <w:rFonts w:ascii="Times New Roman" w:hAnsi="Times New Roman"/>
          <w:sz w:val="24"/>
          <w:szCs w:val="24"/>
        </w:rPr>
        <w:t xml:space="preserve">са единствените страни (наричани за краткост “страните”) по </w:t>
      </w:r>
      <w:r w:rsidR="00BE20F6" w:rsidRPr="00194D8A">
        <w:rPr>
          <w:rFonts w:ascii="Times New Roman" w:hAnsi="Times New Roman"/>
          <w:sz w:val="24"/>
          <w:szCs w:val="24"/>
        </w:rPr>
        <w:t>АДБФП</w:t>
      </w:r>
      <w:r w:rsidRPr="00194D8A">
        <w:rPr>
          <w:rFonts w:ascii="Times New Roman" w:hAnsi="Times New Roman"/>
          <w:sz w:val="24"/>
          <w:szCs w:val="24"/>
        </w:rPr>
        <w:t xml:space="preserve">. </w:t>
      </w:r>
      <w:r w:rsidR="00B00043" w:rsidRPr="00194D8A">
        <w:rPr>
          <w:rFonts w:ascii="Times New Roman" w:hAnsi="Times New Roman"/>
          <w:sz w:val="24"/>
          <w:szCs w:val="24"/>
        </w:rPr>
        <w:t>ОРЛ</w:t>
      </w:r>
      <w:r w:rsidRPr="00194D8A">
        <w:rPr>
          <w:rFonts w:ascii="Times New Roman" w:hAnsi="Times New Roman"/>
          <w:sz w:val="24"/>
          <w:szCs w:val="24"/>
        </w:rPr>
        <w:t xml:space="preserve"> не се намира в договорни отношения с партньорите или изпълнителите на Бенефициента във връзка с изпълнението на проекта. Само Бенефициентът е отговорен пред </w:t>
      </w:r>
      <w:r w:rsidR="00B00043" w:rsidRPr="00194D8A">
        <w:rPr>
          <w:rFonts w:ascii="Times New Roman" w:hAnsi="Times New Roman"/>
          <w:sz w:val="24"/>
          <w:szCs w:val="24"/>
        </w:rPr>
        <w:t>ОРЛ</w:t>
      </w:r>
      <w:r w:rsidR="00616241" w:rsidRPr="00194D8A">
        <w:rPr>
          <w:rFonts w:ascii="Times New Roman" w:hAnsi="Times New Roman"/>
          <w:sz w:val="24"/>
          <w:szCs w:val="24"/>
        </w:rPr>
        <w:t xml:space="preserve"> </w:t>
      </w:r>
      <w:r w:rsidRPr="00194D8A">
        <w:rPr>
          <w:rFonts w:ascii="Times New Roman" w:hAnsi="Times New Roman"/>
          <w:sz w:val="24"/>
          <w:szCs w:val="24"/>
        </w:rPr>
        <w:t xml:space="preserve">за изпълнението на проекта. </w:t>
      </w:r>
    </w:p>
    <w:p w14:paraId="312CD0A0" w14:textId="4D85972D" w:rsidR="000F7673" w:rsidRPr="00194D8A" w:rsidRDefault="000F7673" w:rsidP="00E10D7B">
      <w:pPr>
        <w:pStyle w:val="ListParagraph"/>
        <w:numPr>
          <w:ilvl w:val="1"/>
          <w:numId w:val="37"/>
        </w:numPr>
        <w:spacing w:before="120" w:after="120"/>
        <w:ind w:left="547" w:hanging="547"/>
        <w:contextualSpacing w:val="0"/>
        <w:jc w:val="both"/>
        <w:rPr>
          <w:rFonts w:ascii="Times New Roman" w:hAnsi="Times New Roman"/>
          <w:sz w:val="24"/>
          <w:szCs w:val="24"/>
        </w:rPr>
      </w:pPr>
      <w:r w:rsidRPr="00194D8A">
        <w:rPr>
          <w:rFonts w:ascii="Times New Roman" w:hAnsi="Times New Roman"/>
          <w:sz w:val="24"/>
          <w:szCs w:val="24"/>
        </w:rPr>
        <w:t>Бенефициентът трябва да изпълни прое</w:t>
      </w:r>
      <w:r w:rsidR="00A10349" w:rsidRPr="00194D8A">
        <w:rPr>
          <w:rFonts w:ascii="Times New Roman" w:hAnsi="Times New Roman"/>
          <w:sz w:val="24"/>
          <w:szCs w:val="24"/>
        </w:rPr>
        <w:t>кта с грижата на добър стопанин</w:t>
      </w:r>
      <w:r w:rsidRPr="00194D8A">
        <w:rPr>
          <w:rFonts w:ascii="Times New Roman" w:hAnsi="Times New Roman"/>
          <w:sz w:val="24"/>
          <w:szCs w:val="24"/>
        </w:rPr>
        <w:t xml:space="preserve"> при спазване на принципите за добро финансово управление (икономичност, ефикасност и ефективност); </w:t>
      </w:r>
      <w:r w:rsidR="00A10349" w:rsidRPr="00194D8A">
        <w:rPr>
          <w:rFonts w:ascii="Times New Roman" w:hAnsi="Times New Roman"/>
          <w:sz w:val="24"/>
          <w:szCs w:val="24"/>
        </w:rPr>
        <w:t>равно третиране;</w:t>
      </w:r>
      <w:r w:rsidRPr="00194D8A">
        <w:rPr>
          <w:rFonts w:ascii="Times New Roman" w:hAnsi="Times New Roman"/>
          <w:sz w:val="24"/>
          <w:szCs w:val="24"/>
        </w:rPr>
        <w:t xml:space="preserve"> прозрачност; </w:t>
      </w:r>
      <w:r w:rsidR="00A10349" w:rsidRPr="00194D8A">
        <w:rPr>
          <w:rFonts w:ascii="Times New Roman" w:hAnsi="Times New Roman"/>
          <w:sz w:val="24"/>
          <w:szCs w:val="24"/>
        </w:rPr>
        <w:t>съфинансиране; забрана за кумулативно предоставяне и за двойно финансиране; забрана за предоставяне със задна дата; забрана за извличане на печалба</w:t>
      </w:r>
      <w:r w:rsidR="00632795" w:rsidRPr="00194D8A">
        <w:rPr>
          <w:rStyle w:val="FootnoteReference"/>
          <w:rFonts w:ascii="Times New Roman" w:hAnsi="Times New Roman"/>
          <w:sz w:val="24"/>
          <w:szCs w:val="24"/>
        </w:rPr>
        <w:footnoteReference w:id="2"/>
      </w:r>
      <w:r w:rsidR="00A10349" w:rsidRPr="00194D8A">
        <w:rPr>
          <w:rFonts w:ascii="Times New Roman" w:hAnsi="Times New Roman"/>
          <w:sz w:val="24"/>
          <w:szCs w:val="24"/>
        </w:rPr>
        <w:t xml:space="preserve">; </w:t>
      </w:r>
      <w:r w:rsidR="00EA1FEE" w:rsidRPr="00194D8A">
        <w:rPr>
          <w:rFonts w:ascii="Times New Roman" w:hAnsi="Times New Roman"/>
          <w:sz w:val="24"/>
          <w:szCs w:val="24"/>
        </w:rPr>
        <w:t xml:space="preserve">за </w:t>
      </w:r>
      <w:proofErr w:type="spellStart"/>
      <w:r w:rsidR="00EA1FEE" w:rsidRPr="00194D8A">
        <w:rPr>
          <w:rFonts w:ascii="Times New Roman" w:hAnsi="Times New Roman"/>
          <w:sz w:val="24"/>
          <w:szCs w:val="24"/>
        </w:rPr>
        <w:t>ненанасяне</w:t>
      </w:r>
      <w:proofErr w:type="spellEnd"/>
      <w:r w:rsidR="00EA1FEE" w:rsidRPr="00194D8A">
        <w:rPr>
          <w:rFonts w:ascii="Times New Roman" w:hAnsi="Times New Roman"/>
          <w:sz w:val="24"/>
          <w:szCs w:val="24"/>
        </w:rPr>
        <w:t xml:space="preserve"> на значителни вреди; </w:t>
      </w:r>
      <w:r w:rsidRPr="00194D8A">
        <w:rPr>
          <w:rFonts w:ascii="Times New Roman" w:hAnsi="Times New Roman"/>
          <w:sz w:val="24"/>
          <w:szCs w:val="24"/>
        </w:rPr>
        <w:t>свободна и лоялна конкуренция, в съответствие с най-добрите пр</w:t>
      </w:r>
      <w:r w:rsidR="00A10349" w:rsidRPr="00194D8A">
        <w:rPr>
          <w:rFonts w:ascii="Times New Roman" w:hAnsi="Times New Roman"/>
          <w:sz w:val="24"/>
          <w:szCs w:val="24"/>
        </w:rPr>
        <w:t xml:space="preserve">актики в съответната област и със </w:t>
      </w:r>
      <w:r w:rsidR="00B00043" w:rsidRPr="00194D8A">
        <w:rPr>
          <w:rFonts w:ascii="Times New Roman" w:hAnsi="Times New Roman"/>
          <w:sz w:val="24"/>
          <w:szCs w:val="24"/>
        </w:rPr>
        <w:t xml:space="preserve">договора </w:t>
      </w:r>
      <w:r w:rsidR="00A10349" w:rsidRPr="00194D8A">
        <w:rPr>
          <w:rFonts w:ascii="Times New Roman" w:hAnsi="Times New Roman"/>
          <w:sz w:val="24"/>
          <w:szCs w:val="24"/>
        </w:rPr>
        <w:t>за предоставяне на БФП</w:t>
      </w:r>
      <w:r w:rsidRPr="00194D8A">
        <w:rPr>
          <w:rFonts w:ascii="Times New Roman" w:hAnsi="Times New Roman"/>
          <w:sz w:val="24"/>
          <w:szCs w:val="24"/>
        </w:rPr>
        <w:t xml:space="preserve">. За тази цел Бенефициентът трябва да осигури необходимия </w:t>
      </w:r>
      <w:r w:rsidR="00523984" w:rsidRPr="00A10349">
        <w:rPr>
          <w:rFonts w:ascii="Times New Roman" w:hAnsi="Times New Roman"/>
          <w:sz w:val="24"/>
          <w:szCs w:val="24"/>
        </w:rPr>
        <w:t>административен</w:t>
      </w:r>
      <w:r w:rsidR="001D4249">
        <w:rPr>
          <w:rFonts w:ascii="Times New Roman" w:hAnsi="Times New Roman"/>
          <w:sz w:val="24"/>
          <w:szCs w:val="24"/>
          <w:lang w:val="en-US"/>
        </w:rPr>
        <w:t xml:space="preserve"> </w:t>
      </w:r>
      <w:r w:rsidR="001D4249">
        <w:rPr>
          <w:rFonts w:ascii="Times New Roman" w:hAnsi="Times New Roman"/>
          <w:sz w:val="24"/>
          <w:szCs w:val="24"/>
        </w:rPr>
        <w:t>и</w:t>
      </w:r>
      <w:r w:rsidR="00523984">
        <w:rPr>
          <w:rFonts w:ascii="Times New Roman" w:hAnsi="Times New Roman"/>
          <w:sz w:val="24"/>
          <w:szCs w:val="24"/>
        </w:rPr>
        <w:t xml:space="preserve"> </w:t>
      </w:r>
      <w:r w:rsidRPr="00194D8A">
        <w:rPr>
          <w:rFonts w:ascii="Times New Roman" w:hAnsi="Times New Roman"/>
          <w:sz w:val="24"/>
          <w:szCs w:val="24"/>
        </w:rPr>
        <w:t>финансов капацитет за пълното</w:t>
      </w:r>
      <w:r w:rsidR="007E1230" w:rsidRPr="00194D8A">
        <w:rPr>
          <w:rFonts w:ascii="Times New Roman" w:hAnsi="Times New Roman"/>
          <w:sz w:val="24"/>
          <w:szCs w:val="24"/>
        </w:rPr>
        <w:t>,</w:t>
      </w:r>
      <w:r w:rsidRPr="00194D8A">
        <w:rPr>
          <w:rFonts w:ascii="Times New Roman" w:hAnsi="Times New Roman"/>
          <w:sz w:val="24"/>
          <w:szCs w:val="24"/>
        </w:rPr>
        <w:t xml:space="preserve"> точно</w:t>
      </w:r>
      <w:r w:rsidR="007E1230" w:rsidRPr="00194D8A">
        <w:rPr>
          <w:rFonts w:ascii="Times New Roman" w:hAnsi="Times New Roman"/>
          <w:sz w:val="24"/>
          <w:szCs w:val="24"/>
        </w:rPr>
        <w:t xml:space="preserve"> и  навременно</w:t>
      </w:r>
      <w:r w:rsidRPr="00194D8A">
        <w:rPr>
          <w:rFonts w:ascii="Times New Roman" w:hAnsi="Times New Roman"/>
          <w:sz w:val="24"/>
          <w:szCs w:val="24"/>
        </w:rPr>
        <w:t xml:space="preserve"> изпълнение на проекта, </w:t>
      </w:r>
      <w:r w:rsidR="00FD7C27" w:rsidRPr="00194D8A">
        <w:rPr>
          <w:rFonts w:ascii="Times New Roman" w:hAnsi="Times New Roman"/>
          <w:sz w:val="24"/>
          <w:szCs w:val="24"/>
        </w:rPr>
        <w:t xml:space="preserve">съгласно </w:t>
      </w:r>
      <w:r w:rsidRPr="00194D8A">
        <w:rPr>
          <w:rFonts w:ascii="Times New Roman" w:hAnsi="Times New Roman"/>
          <w:sz w:val="24"/>
          <w:szCs w:val="24"/>
        </w:rPr>
        <w:t>описанието</w:t>
      </w:r>
      <w:r w:rsidR="00FD7C27" w:rsidRPr="00194D8A">
        <w:rPr>
          <w:rFonts w:ascii="Times New Roman" w:hAnsi="Times New Roman"/>
          <w:sz w:val="24"/>
          <w:szCs w:val="24"/>
        </w:rPr>
        <w:t xml:space="preserve"> в </w:t>
      </w:r>
      <w:r w:rsidR="00BB19EB" w:rsidRPr="00194D8A">
        <w:rPr>
          <w:rFonts w:ascii="Times New Roman" w:hAnsi="Times New Roman"/>
          <w:sz w:val="24"/>
          <w:szCs w:val="24"/>
        </w:rPr>
        <w:t>одобрения проект</w:t>
      </w:r>
      <w:r w:rsidRPr="00194D8A">
        <w:rPr>
          <w:rFonts w:ascii="Times New Roman" w:hAnsi="Times New Roman"/>
          <w:sz w:val="24"/>
          <w:szCs w:val="24"/>
        </w:rPr>
        <w:t>,</w:t>
      </w:r>
      <w:bookmarkEnd w:id="4"/>
      <w:r w:rsidRPr="00194D8A">
        <w:rPr>
          <w:rFonts w:ascii="Times New Roman" w:hAnsi="Times New Roman"/>
          <w:sz w:val="24"/>
          <w:szCs w:val="24"/>
        </w:rPr>
        <w:t xml:space="preserve"> Приложение I</w:t>
      </w:r>
      <w:r w:rsidR="00440273" w:rsidRPr="00194D8A">
        <w:rPr>
          <w:rFonts w:ascii="Times New Roman" w:hAnsi="Times New Roman"/>
          <w:sz w:val="24"/>
          <w:szCs w:val="24"/>
        </w:rPr>
        <w:t xml:space="preserve"> към </w:t>
      </w:r>
      <w:r w:rsidR="00B00043" w:rsidRPr="00194D8A">
        <w:rPr>
          <w:rFonts w:ascii="Times New Roman" w:hAnsi="Times New Roman"/>
          <w:sz w:val="24"/>
          <w:szCs w:val="24"/>
        </w:rPr>
        <w:t xml:space="preserve">договора </w:t>
      </w:r>
      <w:r w:rsidR="00440273" w:rsidRPr="00194D8A">
        <w:rPr>
          <w:rFonts w:ascii="Times New Roman" w:hAnsi="Times New Roman"/>
          <w:sz w:val="24"/>
          <w:szCs w:val="24"/>
        </w:rPr>
        <w:t>за предоставяне на БФП</w:t>
      </w:r>
      <w:r w:rsidRPr="00194D8A">
        <w:rPr>
          <w:rFonts w:ascii="Times New Roman" w:hAnsi="Times New Roman"/>
          <w:sz w:val="24"/>
          <w:szCs w:val="24"/>
        </w:rPr>
        <w:t>.</w:t>
      </w:r>
    </w:p>
    <w:p w14:paraId="1F4C58E1" w14:textId="77777777" w:rsidR="000479BB" w:rsidRPr="00194D8A" w:rsidRDefault="000D6DCB" w:rsidP="000D6DCB">
      <w:pPr>
        <w:pStyle w:val="ListParagraph"/>
        <w:numPr>
          <w:ilvl w:val="1"/>
          <w:numId w:val="37"/>
        </w:numPr>
        <w:spacing w:before="120" w:after="120"/>
        <w:ind w:left="540" w:hanging="540"/>
        <w:contextualSpacing w:val="0"/>
        <w:jc w:val="both"/>
        <w:rPr>
          <w:rFonts w:ascii="Times New Roman" w:hAnsi="Times New Roman"/>
          <w:sz w:val="24"/>
          <w:szCs w:val="24"/>
        </w:rPr>
      </w:pPr>
      <w:bookmarkStart w:id="5" w:name="_Toc252453129"/>
      <w:r w:rsidRPr="00194D8A">
        <w:rPr>
          <w:rFonts w:ascii="Times New Roman" w:hAnsi="Times New Roman"/>
          <w:sz w:val="24"/>
          <w:szCs w:val="24"/>
        </w:rPr>
        <w:t xml:space="preserve"> </w:t>
      </w:r>
      <w:r w:rsidR="000479BB" w:rsidRPr="00194D8A">
        <w:rPr>
          <w:rFonts w:ascii="Times New Roman" w:hAnsi="Times New Roman"/>
          <w:sz w:val="24"/>
          <w:szCs w:val="24"/>
        </w:rPr>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005E4B21" w:rsidRPr="00194D8A">
        <w:rPr>
          <w:rFonts w:ascii="Times New Roman" w:hAnsi="Times New Roman"/>
          <w:sz w:val="24"/>
          <w:szCs w:val="24"/>
        </w:rPr>
        <w:t xml:space="preserve"> </w:t>
      </w:r>
      <w:r w:rsidR="000479BB" w:rsidRPr="00194D8A">
        <w:rPr>
          <w:rFonts w:ascii="Times New Roman" w:hAnsi="Times New Roman"/>
          <w:sz w:val="24"/>
          <w:szCs w:val="24"/>
        </w:rPr>
        <w:t>и Административния договор</w:t>
      </w:r>
      <w:r w:rsidR="005E4B21" w:rsidRPr="00194D8A">
        <w:rPr>
          <w:rFonts w:ascii="Times New Roman" w:hAnsi="Times New Roman"/>
          <w:sz w:val="24"/>
          <w:szCs w:val="24"/>
        </w:rPr>
        <w:t>.</w:t>
      </w:r>
    </w:p>
    <w:p w14:paraId="4EFA5F8B" w14:textId="77777777" w:rsidR="000479BB" w:rsidRPr="00194D8A" w:rsidRDefault="000479BB" w:rsidP="000D6DCB">
      <w:pPr>
        <w:pStyle w:val="ListParagraph"/>
        <w:numPr>
          <w:ilvl w:val="1"/>
          <w:numId w:val="37"/>
        </w:numPr>
        <w:spacing w:before="120" w:after="120"/>
        <w:ind w:left="540" w:hanging="540"/>
        <w:contextualSpacing w:val="0"/>
        <w:jc w:val="both"/>
        <w:rPr>
          <w:rFonts w:ascii="Times New Roman" w:hAnsi="Times New Roman"/>
          <w:sz w:val="24"/>
          <w:szCs w:val="24"/>
        </w:rPr>
      </w:pPr>
      <w:r w:rsidRPr="00194D8A">
        <w:rPr>
          <w:rFonts w:ascii="Times New Roman" w:hAnsi="Times New Roman"/>
          <w:sz w:val="24"/>
          <w:szCs w:val="24"/>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w:t>
      </w:r>
      <w:r w:rsidRPr="00194D8A">
        <w:rPr>
          <w:rFonts w:ascii="Times New Roman" w:hAnsi="Times New Roman"/>
          <w:sz w:val="24"/>
          <w:szCs w:val="24"/>
        </w:rPr>
        <w:lastRenderedPageBreak/>
        <w:t>Бенефициента. Основната част от проекта се осъществява от Бенефициента и, ако е приложимо, от неговите партньори.</w:t>
      </w:r>
    </w:p>
    <w:p w14:paraId="47F0D53F" w14:textId="77777777" w:rsidR="004430D8" w:rsidRDefault="000F7673" w:rsidP="00682623">
      <w:pPr>
        <w:pStyle w:val="ListParagraph"/>
        <w:numPr>
          <w:ilvl w:val="1"/>
          <w:numId w:val="37"/>
        </w:numPr>
        <w:spacing w:before="120" w:after="120"/>
        <w:ind w:left="547" w:hanging="547"/>
        <w:contextualSpacing w:val="0"/>
        <w:jc w:val="both"/>
        <w:rPr>
          <w:rFonts w:ascii="Times New Roman" w:hAnsi="Times New Roman"/>
          <w:sz w:val="24"/>
          <w:szCs w:val="24"/>
        </w:rPr>
      </w:pPr>
      <w:r w:rsidRPr="004430D8">
        <w:rPr>
          <w:rFonts w:ascii="Times New Roman" w:hAnsi="Times New Roman"/>
          <w:sz w:val="24"/>
          <w:szCs w:val="24"/>
        </w:rPr>
        <w:t>Бенефициентът</w:t>
      </w:r>
      <w:r w:rsidR="00FA7524" w:rsidRPr="004430D8">
        <w:rPr>
          <w:rFonts w:ascii="Times New Roman" w:hAnsi="Times New Roman"/>
          <w:sz w:val="24"/>
          <w:szCs w:val="24"/>
        </w:rPr>
        <w:t>/партньорът</w:t>
      </w:r>
      <w:r w:rsidRPr="004430D8">
        <w:rPr>
          <w:rFonts w:ascii="Times New Roman" w:hAnsi="Times New Roman"/>
          <w:sz w:val="24"/>
          <w:szCs w:val="24"/>
        </w:rPr>
        <w:t xml:space="preserve"> има право да сключва договори с изпълнители, ако естеството на проекта изисква това</w:t>
      </w:r>
      <w:r w:rsidRPr="004430D8">
        <w:rPr>
          <w:rFonts w:ascii="Times New Roman" w:hAnsi="Times New Roman"/>
          <w:b/>
          <w:sz w:val="24"/>
          <w:szCs w:val="24"/>
        </w:rPr>
        <w:t>.</w:t>
      </w:r>
      <w:bookmarkEnd w:id="5"/>
      <w:r w:rsidRPr="004430D8">
        <w:rPr>
          <w:rFonts w:ascii="Times New Roman" w:hAnsi="Times New Roman"/>
          <w:b/>
          <w:sz w:val="24"/>
          <w:szCs w:val="24"/>
        </w:rPr>
        <w:t xml:space="preserve"> </w:t>
      </w:r>
      <w:r w:rsidR="00EA1FEE" w:rsidRPr="004430D8">
        <w:rPr>
          <w:rFonts w:ascii="Times New Roman" w:hAnsi="Times New Roman"/>
          <w:sz w:val="24"/>
          <w:szCs w:val="24"/>
        </w:rPr>
        <w:t>В</w:t>
      </w:r>
      <w:r w:rsidRPr="004430D8">
        <w:rPr>
          <w:rFonts w:ascii="Times New Roman" w:hAnsi="Times New Roman"/>
          <w:sz w:val="24"/>
          <w:szCs w:val="24"/>
        </w:rPr>
        <w:t xml:space="preserve"> тези случаи Бенефициентът</w:t>
      </w:r>
      <w:r w:rsidR="00FA7524" w:rsidRPr="004430D8">
        <w:rPr>
          <w:rFonts w:ascii="Times New Roman" w:hAnsi="Times New Roman"/>
          <w:sz w:val="24"/>
          <w:szCs w:val="24"/>
        </w:rPr>
        <w:t>/партньорът</w:t>
      </w:r>
      <w:r w:rsidRPr="004430D8">
        <w:rPr>
          <w:rFonts w:ascii="Times New Roman" w:hAnsi="Times New Roman"/>
          <w:sz w:val="24"/>
          <w:szCs w:val="24"/>
        </w:rPr>
        <w:t xml:space="preserve"> се задължава да прилага процедурите за избор на изпълнител или реда за възлагане чрез събиране на оферти с обява или покана до определени лица,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r w:rsidR="00B00043" w:rsidRPr="004430D8">
        <w:rPr>
          <w:rFonts w:ascii="Times New Roman" w:hAnsi="Times New Roman"/>
          <w:sz w:val="24"/>
          <w:szCs w:val="24"/>
        </w:rPr>
        <w:t xml:space="preserve"> при спазване изискването на </w:t>
      </w:r>
      <w:r w:rsidR="003C5130" w:rsidRPr="004430D8">
        <w:rPr>
          <w:rFonts w:ascii="Times New Roman" w:hAnsi="Times New Roman"/>
          <w:sz w:val="24"/>
          <w:szCs w:val="24"/>
        </w:rPr>
        <w:t xml:space="preserve">чл. 5к </w:t>
      </w:r>
      <w:r w:rsidR="001D4249" w:rsidRPr="004430D8">
        <w:rPr>
          <w:rFonts w:ascii="Times New Roman" w:hAnsi="Times New Roman"/>
          <w:sz w:val="24"/>
          <w:szCs w:val="24"/>
        </w:rPr>
        <w:t xml:space="preserve"> и 5 л </w:t>
      </w:r>
      <w:r w:rsidR="003C5130" w:rsidRPr="004430D8">
        <w:rPr>
          <w:rFonts w:ascii="Times New Roman" w:hAnsi="Times New Roman"/>
          <w:sz w:val="24"/>
          <w:szCs w:val="24"/>
        </w:rPr>
        <w:t xml:space="preserve">от </w:t>
      </w:r>
      <w:proofErr w:type="spellStart"/>
      <w:r w:rsidR="004430D8" w:rsidRPr="004430D8">
        <w:rPr>
          <w:rFonts w:ascii="Times New Roman" w:hAnsi="Times New Roman"/>
          <w:sz w:val="24"/>
          <w:szCs w:val="24"/>
        </w:rPr>
        <w:t>от</w:t>
      </w:r>
      <w:proofErr w:type="spellEnd"/>
      <w:r w:rsidR="004430D8" w:rsidRPr="004430D8">
        <w:rPr>
          <w:rFonts w:ascii="Times New Roman" w:hAnsi="Times New Roman"/>
          <w:sz w:val="24"/>
          <w:szCs w:val="24"/>
        </w:rPr>
        <w:t xml:space="preserve"> Регламент (ЕС) № 2022/ 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„Информационната система за управление и наблюдение” на средствата от Европейски фондове при споделено управление (ЕФСУ), наричана по-нататък (ИСУН).</w:t>
      </w:r>
    </w:p>
    <w:p w14:paraId="313AC96B" w14:textId="77777777" w:rsidR="000F2CC4" w:rsidRPr="004430D8" w:rsidRDefault="00EC2237" w:rsidP="00682623">
      <w:pPr>
        <w:pStyle w:val="ListParagraph"/>
        <w:numPr>
          <w:ilvl w:val="1"/>
          <w:numId w:val="37"/>
        </w:numPr>
        <w:spacing w:before="120" w:after="120"/>
        <w:ind w:left="547" w:hanging="547"/>
        <w:contextualSpacing w:val="0"/>
        <w:jc w:val="both"/>
        <w:rPr>
          <w:rFonts w:ascii="Times New Roman" w:hAnsi="Times New Roman"/>
          <w:sz w:val="24"/>
          <w:szCs w:val="24"/>
        </w:rPr>
      </w:pPr>
      <w:r w:rsidRPr="004430D8">
        <w:rPr>
          <w:rFonts w:ascii="Times New Roman" w:hAnsi="Times New Roman"/>
          <w:sz w:val="24"/>
          <w:szCs w:val="24"/>
        </w:rPr>
        <w:t xml:space="preserve">Финансирането по проекта може да бъде отменено изцяло или частично чрез извършване на финансова корекция на основанията на приложимото национално и европейско законодателство </w:t>
      </w:r>
      <w:proofErr w:type="spellStart"/>
      <w:r w:rsidRPr="004430D8">
        <w:rPr>
          <w:rFonts w:ascii="Times New Roman" w:hAnsi="Times New Roman"/>
          <w:sz w:val="24"/>
          <w:szCs w:val="24"/>
        </w:rPr>
        <w:t>влючително</w:t>
      </w:r>
      <w:proofErr w:type="spellEnd"/>
      <w:r w:rsidRPr="004430D8">
        <w:rPr>
          <w:rFonts w:ascii="Times New Roman" w:hAnsi="Times New Roman"/>
          <w:sz w:val="24"/>
          <w:szCs w:val="24"/>
        </w:rPr>
        <w:t xml:space="preserve"> чл. 70, ал. 1, т. 1-10 от ЗУСЕФСУ. </w:t>
      </w:r>
      <w:r w:rsidR="000F7673" w:rsidRPr="004430D8">
        <w:rPr>
          <w:rFonts w:ascii="Times New Roman" w:hAnsi="Times New Roman"/>
          <w:sz w:val="24"/>
          <w:szCs w:val="24"/>
        </w:rPr>
        <w:t xml:space="preserve"> </w:t>
      </w:r>
      <w:r w:rsidRPr="004430D8">
        <w:rPr>
          <w:rFonts w:ascii="Times New Roman" w:hAnsi="Times New Roman"/>
          <w:sz w:val="24"/>
          <w:szCs w:val="24"/>
          <w:lang w:eastAsia="en-US"/>
        </w:rPr>
        <w:t xml:space="preserve"> </w:t>
      </w:r>
      <w:r w:rsidRPr="004430D8">
        <w:rPr>
          <w:rFonts w:ascii="Times New Roman" w:hAnsi="Times New Roman"/>
          <w:sz w:val="24"/>
          <w:szCs w:val="24"/>
        </w:rPr>
        <w:t>Овластеното от Ръководителя на Управляващия орган лице</w:t>
      </w:r>
      <w:r w:rsidR="000F7673" w:rsidRPr="004430D8">
        <w:rPr>
          <w:rFonts w:ascii="Times New Roman" w:hAnsi="Times New Roman"/>
          <w:sz w:val="24"/>
          <w:szCs w:val="24"/>
        </w:rPr>
        <w:t xml:space="preserve"> определя финансови корекции и информира бенефициента за сумата, подлежаща на възстановяване с решение по чл. 73, ал. 1 във връзка с чл. 9, ал. 3 и ал. 5, изречение трето от Закона за управление на средствата от Европейските фондове при споделено управление (ЗУСЕФСУ).</w:t>
      </w:r>
      <w:bookmarkStart w:id="6" w:name="_Toc252453130"/>
    </w:p>
    <w:p w14:paraId="374DC9BD" w14:textId="77777777" w:rsidR="000F7673" w:rsidRPr="00194D8A" w:rsidRDefault="008E38B7" w:rsidP="008E38B7">
      <w:pPr>
        <w:pStyle w:val="ListParagraph"/>
        <w:numPr>
          <w:ilvl w:val="1"/>
          <w:numId w:val="37"/>
        </w:numPr>
        <w:spacing w:before="120" w:after="120"/>
        <w:ind w:left="540" w:hanging="630"/>
        <w:contextualSpacing w:val="0"/>
        <w:jc w:val="both"/>
        <w:rPr>
          <w:rFonts w:ascii="Times New Roman" w:hAnsi="Times New Roman"/>
          <w:sz w:val="24"/>
          <w:szCs w:val="24"/>
        </w:rPr>
      </w:pPr>
      <w:r w:rsidRPr="00194D8A">
        <w:rPr>
          <w:rFonts w:ascii="Times New Roman" w:hAnsi="Times New Roman"/>
          <w:sz w:val="24"/>
          <w:szCs w:val="24"/>
        </w:rPr>
        <w:t xml:space="preserve"> </w:t>
      </w:r>
      <w:r w:rsidR="000F7673" w:rsidRPr="00194D8A">
        <w:rPr>
          <w:rFonts w:ascii="Times New Roman" w:hAnsi="Times New Roman"/>
          <w:sz w:val="24"/>
          <w:szCs w:val="24"/>
        </w:rPr>
        <w:t xml:space="preserve">Бенефициентът гарантира, че условията, </w:t>
      </w:r>
      <w:r w:rsidRPr="00194D8A">
        <w:rPr>
          <w:rFonts w:ascii="Times New Roman" w:hAnsi="Times New Roman"/>
          <w:sz w:val="24"/>
          <w:szCs w:val="24"/>
        </w:rPr>
        <w:t xml:space="preserve">приложими към него по силата на членове  1.1., 1.2., 1.5., 3, 4, 5, 6, 7, 9, 11, 12, </w:t>
      </w:r>
      <w:r w:rsidR="007B3C3D" w:rsidRPr="00194D8A">
        <w:rPr>
          <w:rFonts w:ascii="Times New Roman" w:hAnsi="Times New Roman"/>
          <w:sz w:val="24"/>
          <w:szCs w:val="24"/>
          <w:lang w:val="en-US"/>
        </w:rPr>
        <w:t>13</w:t>
      </w:r>
      <w:r w:rsidR="007B3C3D" w:rsidRPr="00194D8A">
        <w:rPr>
          <w:rFonts w:ascii="Times New Roman" w:hAnsi="Times New Roman"/>
          <w:sz w:val="24"/>
          <w:szCs w:val="24"/>
        </w:rPr>
        <w:t xml:space="preserve"> и</w:t>
      </w:r>
      <w:r w:rsidR="007B3C3D" w:rsidRPr="00194D8A">
        <w:rPr>
          <w:rFonts w:ascii="Times New Roman" w:hAnsi="Times New Roman"/>
          <w:sz w:val="24"/>
          <w:szCs w:val="24"/>
          <w:lang w:val="en-US"/>
        </w:rPr>
        <w:t xml:space="preserve"> </w:t>
      </w:r>
      <w:r w:rsidR="007B3C3D" w:rsidRPr="00194D8A">
        <w:rPr>
          <w:rFonts w:ascii="Times New Roman" w:hAnsi="Times New Roman"/>
          <w:sz w:val="24"/>
          <w:szCs w:val="24"/>
        </w:rPr>
        <w:t>14</w:t>
      </w:r>
      <w:r w:rsidRPr="00194D8A">
        <w:rPr>
          <w:rFonts w:ascii="Times New Roman" w:hAnsi="Times New Roman"/>
          <w:sz w:val="24"/>
          <w:szCs w:val="24"/>
        </w:rPr>
        <w:t xml:space="preserve"> от настоящите Условия за изпълнение, се отнасят и до неговите партньори, а условията по </w:t>
      </w:r>
      <w:r w:rsidR="000F7673" w:rsidRPr="00194D8A">
        <w:rPr>
          <w:rFonts w:ascii="Times New Roman" w:hAnsi="Times New Roman"/>
          <w:sz w:val="24"/>
          <w:szCs w:val="24"/>
        </w:rPr>
        <w:t xml:space="preserve">членове  </w:t>
      </w:r>
      <w:r w:rsidR="007B3C3D" w:rsidRPr="00194D8A">
        <w:rPr>
          <w:rFonts w:ascii="Times New Roman" w:hAnsi="Times New Roman"/>
          <w:sz w:val="24"/>
          <w:szCs w:val="24"/>
        </w:rPr>
        <w:t xml:space="preserve">3, 4, 5, 6 и </w:t>
      </w:r>
      <w:r w:rsidR="001B2698" w:rsidRPr="00194D8A">
        <w:rPr>
          <w:rFonts w:ascii="Times New Roman" w:hAnsi="Times New Roman"/>
          <w:sz w:val="24"/>
          <w:szCs w:val="24"/>
        </w:rPr>
        <w:t>12</w:t>
      </w:r>
      <w:r w:rsidR="002B5F20" w:rsidRPr="00194D8A">
        <w:rPr>
          <w:rFonts w:ascii="Times New Roman" w:hAnsi="Times New Roman"/>
          <w:sz w:val="24"/>
          <w:szCs w:val="24"/>
        </w:rPr>
        <w:t>.3</w:t>
      </w:r>
      <w:r w:rsidR="007B3C3D" w:rsidRPr="00194D8A">
        <w:rPr>
          <w:rFonts w:ascii="Times New Roman" w:hAnsi="Times New Roman"/>
          <w:sz w:val="24"/>
          <w:szCs w:val="24"/>
        </w:rPr>
        <w:t xml:space="preserve"> </w:t>
      </w:r>
      <w:r w:rsidRPr="00194D8A">
        <w:rPr>
          <w:rFonts w:ascii="Times New Roman" w:hAnsi="Times New Roman"/>
          <w:sz w:val="24"/>
          <w:szCs w:val="24"/>
        </w:rPr>
        <w:t xml:space="preserve">- </w:t>
      </w:r>
      <w:r w:rsidR="002B5F20" w:rsidRPr="00194D8A">
        <w:rPr>
          <w:rFonts w:ascii="Times New Roman" w:hAnsi="Times New Roman"/>
          <w:sz w:val="24"/>
          <w:szCs w:val="24"/>
        </w:rPr>
        <w:t xml:space="preserve">и </w:t>
      </w:r>
      <w:r w:rsidR="000F7673" w:rsidRPr="00194D8A">
        <w:rPr>
          <w:rFonts w:ascii="Times New Roman" w:hAnsi="Times New Roman"/>
          <w:sz w:val="24"/>
          <w:szCs w:val="24"/>
        </w:rPr>
        <w:t>до всички негови изпълнители. Той е длъжен да включи разпоредби в този смисъл в договорите, които сключва с тези лица.</w:t>
      </w:r>
      <w:bookmarkEnd w:id="6"/>
      <w:r w:rsidR="000F7673" w:rsidRPr="00194D8A">
        <w:rPr>
          <w:rFonts w:ascii="Times New Roman" w:hAnsi="Times New Roman"/>
          <w:sz w:val="24"/>
          <w:szCs w:val="24"/>
        </w:rPr>
        <w:t xml:space="preserve"> </w:t>
      </w:r>
    </w:p>
    <w:p w14:paraId="3E413685" w14:textId="77777777" w:rsidR="000F7673" w:rsidRPr="00194D8A" w:rsidRDefault="000F7673" w:rsidP="002B5F20">
      <w:pPr>
        <w:pStyle w:val="ListParagraph"/>
        <w:numPr>
          <w:ilvl w:val="1"/>
          <w:numId w:val="37"/>
        </w:numPr>
        <w:tabs>
          <w:tab w:val="num" w:pos="0"/>
        </w:tabs>
        <w:spacing w:before="120" w:after="120"/>
        <w:ind w:left="547" w:hanging="547"/>
        <w:contextualSpacing w:val="0"/>
        <w:jc w:val="both"/>
        <w:rPr>
          <w:rFonts w:ascii="Times New Roman" w:hAnsi="Times New Roman"/>
          <w:color w:val="FF0000"/>
          <w:sz w:val="24"/>
          <w:szCs w:val="24"/>
        </w:rPr>
      </w:pPr>
      <w:r w:rsidRPr="00194D8A">
        <w:rPr>
          <w:rFonts w:ascii="Times New Roman" w:hAnsi="Times New Roman"/>
          <w:sz w:val="24"/>
          <w:szCs w:val="24"/>
        </w:rPr>
        <w:t xml:space="preserve">В случаите на проекти, които включват инвестиции в инфраструктура или производствени инвестиции в срок от пет години от окончателното плащане </w:t>
      </w:r>
      <w:r w:rsidR="002B5F20" w:rsidRPr="00194D8A">
        <w:rPr>
          <w:rFonts w:ascii="Times New Roman" w:hAnsi="Times New Roman"/>
          <w:sz w:val="24"/>
          <w:szCs w:val="24"/>
        </w:rPr>
        <w:t>към бенефициента</w:t>
      </w:r>
      <w:r w:rsidRPr="00194D8A">
        <w:rPr>
          <w:rFonts w:ascii="Times New Roman" w:hAnsi="Times New Roman"/>
          <w:sz w:val="24"/>
          <w:szCs w:val="24"/>
        </w:rPr>
        <w:t xml:space="preserve"> </w:t>
      </w:r>
      <w:r w:rsidRPr="00194D8A">
        <w:rPr>
          <w:rFonts w:ascii="Times New Roman" w:hAnsi="Times New Roman"/>
          <w:sz w:val="24"/>
          <w:szCs w:val="24"/>
          <w:lang w:eastAsia="bg-BG"/>
        </w:rPr>
        <w:t xml:space="preserve">или в рамките на срока, определен в правилата за държавна помощ, ако е приложим, </w:t>
      </w:r>
      <w:r w:rsidRPr="00194D8A">
        <w:rPr>
          <w:rFonts w:ascii="Times New Roman" w:hAnsi="Times New Roman"/>
          <w:sz w:val="24"/>
          <w:szCs w:val="24"/>
        </w:rPr>
        <w:t>не се допуска</w:t>
      </w:r>
      <w:r w:rsidRPr="00194D8A">
        <w:rPr>
          <w:rFonts w:ascii="Times New Roman" w:hAnsi="Times New Roman"/>
          <w:color w:val="FF0000"/>
          <w:sz w:val="24"/>
          <w:szCs w:val="24"/>
        </w:rPr>
        <w:t>:</w:t>
      </w:r>
    </w:p>
    <w:tbl>
      <w:tblPr>
        <w:tblW w:w="5010" w:type="pct"/>
        <w:tblCellSpacing w:w="0" w:type="dxa"/>
        <w:tblCellMar>
          <w:left w:w="0" w:type="dxa"/>
          <w:right w:w="0" w:type="dxa"/>
        </w:tblCellMar>
        <w:tblLook w:val="04A0" w:firstRow="1" w:lastRow="0" w:firstColumn="1" w:lastColumn="0" w:noHBand="0" w:noVBand="1"/>
      </w:tblPr>
      <w:tblGrid>
        <w:gridCol w:w="1080"/>
        <w:gridCol w:w="8010"/>
      </w:tblGrid>
      <w:tr w:rsidR="000F7673" w:rsidRPr="00194D8A" w14:paraId="259830B0" w14:textId="77777777" w:rsidTr="002B5F20">
        <w:trPr>
          <w:tblCellSpacing w:w="0" w:type="dxa"/>
        </w:trPr>
        <w:tc>
          <w:tcPr>
            <w:tcW w:w="594" w:type="pct"/>
            <w:hideMark/>
          </w:tcPr>
          <w:p w14:paraId="66D56481" w14:textId="77777777" w:rsidR="000F7673" w:rsidRPr="00194D8A" w:rsidRDefault="002B5F20" w:rsidP="002B5F20">
            <w:pPr>
              <w:tabs>
                <w:tab w:val="left" w:pos="540"/>
              </w:tabs>
              <w:spacing w:before="100" w:beforeAutospacing="1" w:after="100" w:afterAutospacing="1"/>
              <w:ind w:right="80" w:firstLine="180"/>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а)</w:t>
            </w:r>
          </w:p>
        </w:tc>
        <w:tc>
          <w:tcPr>
            <w:tcW w:w="4406" w:type="pct"/>
            <w:hideMark/>
          </w:tcPr>
          <w:p w14:paraId="237DA10D" w14:textId="77777777" w:rsidR="000F7673" w:rsidRPr="00194D8A" w:rsidRDefault="000F7673" w:rsidP="007E1230">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0F7673" w:rsidRPr="00194D8A" w14:paraId="26572819" w14:textId="77777777" w:rsidTr="002B5F20">
        <w:trPr>
          <w:tblCellSpacing w:w="0" w:type="dxa"/>
        </w:trPr>
        <w:tc>
          <w:tcPr>
            <w:tcW w:w="594" w:type="pct"/>
            <w:hideMark/>
          </w:tcPr>
          <w:p w14:paraId="5A9095EB" w14:textId="77777777" w:rsidR="000F7673" w:rsidRPr="00194D8A" w:rsidRDefault="002B5F20" w:rsidP="001176AC">
            <w:pPr>
              <w:spacing w:before="100" w:beforeAutospacing="1" w:after="100" w:afterAutospacing="1"/>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б)</w:t>
            </w:r>
          </w:p>
        </w:tc>
        <w:tc>
          <w:tcPr>
            <w:tcW w:w="4406" w:type="pct"/>
            <w:hideMark/>
          </w:tcPr>
          <w:p w14:paraId="77D44B3C" w14:textId="77777777" w:rsidR="000F7673" w:rsidRPr="00194D8A" w:rsidRDefault="000F7673" w:rsidP="001176AC">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промяна на собствеността на инфраструктура, което носи неправомерно предимство на търговско дружество или публичен субект;</w:t>
            </w:r>
          </w:p>
        </w:tc>
      </w:tr>
      <w:tr w:rsidR="000F7673" w:rsidRPr="00194D8A" w14:paraId="6C5E042D" w14:textId="77777777" w:rsidTr="002B5F20">
        <w:trPr>
          <w:tblCellSpacing w:w="0" w:type="dxa"/>
        </w:trPr>
        <w:tc>
          <w:tcPr>
            <w:tcW w:w="594" w:type="pct"/>
            <w:hideMark/>
          </w:tcPr>
          <w:p w14:paraId="78A9FEC0" w14:textId="77777777" w:rsidR="000F7673" w:rsidRPr="00194D8A" w:rsidRDefault="002B5F20" w:rsidP="001176AC">
            <w:pPr>
              <w:spacing w:before="100" w:beforeAutospacing="1" w:after="100" w:afterAutospacing="1"/>
              <w:rPr>
                <w:rFonts w:ascii="Times New Roman" w:hAnsi="Times New Roman"/>
                <w:sz w:val="24"/>
                <w:szCs w:val="24"/>
                <w:lang w:eastAsia="bg-BG"/>
              </w:rPr>
            </w:pPr>
            <w:r w:rsidRPr="00194D8A">
              <w:rPr>
                <w:rFonts w:ascii="Times New Roman" w:hAnsi="Times New Roman"/>
                <w:sz w:val="24"/>
                <w:szCs w:val="24"/>
                <w:lang w:eastAsia="bg-BG"/>
              </w:rPr>
              <w:t xml:space="preserve">         </w:t>
            </w:r>
            <w:r w:rsidR="000F7673" w:rsidRPr="00194D8A">
              <w:rPr>
                <w:rFonts w:ascii="Times New Roman" w:hAnsi="Times New Roman"/>
                <w:sz w:val="24"/>
                <w:szCs w:val="24"/>
                <w:lang w:eastAsia="bg-BG"/>
              </w:rPr>
              <w:t>в)</w:t>
            </w:r>
          </w:p>
        </w:tc>
        <w:tc>
          <w:tcPr>
            <w:tcW w:w="4406" w:type="pct"/>
            <w:hideMark/>
          </w:tcPr>
          <w:p w14:paraId="2C9F0A61" w14:textId="77777777" w:rsidR="000F7673" w:rsidRPr="00194D8A" w:rsidRDefault="000F7673" w:rsidP="001176AC">
            <w:pPr>
              <w:spacing w:before="100" w:beforeAutospacing="1" w:after="100" w:afterAutospacing="1"/>
              <w:jc w:val="both"/>
              <w:rPr>
                <w:rFonts w:ascii="Times New Roman" w:hAnsi="Times New Roman"/>
                <w:sz w:val="24"/>
                <w:szCs w:val="24"/>
                <w:lang w:eastAsia="bg-BG"/>
              </w:rPr>
            </w:pPr>
            <w:r w:rsidRPr="00194D8A">
              <w:rPr>
                <w:rFonts w:ascii="Times New Roman" w:hAnsi="Times New Roman"/>
                <w:sz w:val="24"/>
                <w:szCs w:val="24"/>
                <w:lan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6DD3237D" w14:textId="77777777" w:rsidR="00CB4C9A" w:rsidRPr="00194D8A" w:rsidRDefault="00331570" w:rsidP="001176AC">
      <w:pPr>
        <w:pStyle w:val="Text2"/>
        <w:numPr>
          <w:ilvl w:val="1"/>
          <w:numId w:val="37"/>
        </w:numPr>
        <w:tabs>
          <w:tab w:val="clear" w:pos="2161"/>
        </w:tabs>
        <w:spacing w:before="120" w:after="120" w:line="276" w:lineRule="auto"/>
        <w:ind w:left="540" w:hanging="540"/>
        <w:rPr>
          <w:szCs w:val="24"/>
          <w:lang w:val="bg-BG"/>
        </w:rPr>
      </w:pPr>
      <w:r w:rsidRPr="00194D8A">
        <w:rPr>
          <w:szCs w:val="24"/>
          <w:lang w:val="bg-BG"/>
        </w:rPr>
        <w:lastRenderedPageBreak/>
        <w:t xml:space="preserve">При неспазване на </w:t>
      </w:r>
      <w:r w:rsidR="000F7673" w:rsidRPr="00194D8A">
        <w:rPr>
          <w:szCs w:val="24"/>
          <w:lang w:val="bg-BG"/>
        </w:rPr>
        <w:t>изисквания</w:t>
      </w:r>
      <w:r w:rsidRPr="00194D8A">
        <w:rPr>
          <w:szCs w:val="24"/>
          <w:lang w:val="bg-BG"/>
        </w:rPr>
        <w:t>та, посочени в чл. 1.</w:t>
      </w:r>
      <w:r w:rsidR="0050080B" w:rsidRPr="00194D8A">
        <w:rPr>
          <w:szCs w:val="24"/>
          <w:lang w:val="en-US"/>
        </w:rPr>
        <w:t>9</w:t>
      </w:r>
      <w:r w:rsidRPr="00194D8A">
        <w:rPr>
          <w:szCs w:val="24"/>
        </w:rPr>
        <w:t xml:space="preserve">. </w:t>
      </w:r>
      <w:r w:rsidR="000F7673" w:rsidRPr="00194D8A">
        <w:rPr>
          <w:szCs w:val="24"/>
        </w:rPr>
        <w:t xml:space="preserve"> </w:t>
      </w:r>
      <w:proofErr w:type="spellStart"/>
      <w:r w:rsidR="000F7673" w:rsidRPr="00194D8A">
        <w:rPr>
          <w:szCs w:val="24"/>
        </w:rPr>
        <w:t>неправомерно</w:t>
      </w:r>
      <w:proofErr w:type="spellEnd"/>
      <w:r w:rsidR="000F7673" w:rsidRPr="00194D8A">
        <w:rPr>
          <w:szCs w:val="24"/>
        </w:rPr>
        <w:t xml:space="preserve"> </w:t>
      </w:r>
      <w:proofErr w:type="spellStart"/>
      <w:r w:rsidR="000F7673" w:rsidRPr="00194D8A">
        <w:rPr>
          <w:szCs w:val="24"/>
        </w:rPr>
        <w:t>платен</w:t>
      </w:r>
      <w:r w:rsidRPr="00194D8A">
        <w:rPr>
          <w:szCs w:val="24"/>
        </w:rPr>
        <w:t>ите</w:t>
      </w:r>
      <w:proofErr w:type="spellEnd"/>
      <w:r w:rsidRPr="00194D8A">
        <w:rPr>
          <w:szCs w:val="24"/>
        </w:rPr>
        <w:t xml:space="preserve"> </w:t>
      </w:r>
      <w:proofErr w:type="spellStart"/>
      <w:r w:rsidRPr="00194D8A">
        <w:rPr>
          <w:szCs w:val="24"/>
        </w:rPr>
        <w:t>суми</w:t>
      </w:r>
      <w:proofErr w:type="spellEnd"/>
      <w:r w:rsidRPr="00194D8A">
        <w:rPr>
          <w:szCs w:val="24"/>
        </w:rPr>
        <w:t xml:space="preserve"> </w:t>
      </w:r>
      <w:proofErr w:type="spellStart"/>
      <w:r w:rsidRPr="00194D8A">
        <w:rPr>
          <w:szCs w:val="24"/>
        </w:rPr>
        <w:t>във</w:t>
      </w:r>
      <w:proofErr w:type="spellEnd"/>
      <w:r w:rsidRPr="00194D8A">
        <w:rPr>
          <w:szCs w:val="24"/>
        </w:rPr>
        <w:t xml:space="preserve"> </w:t>
      </w:r>
      <w:proofErr w:type="spellStart"/>
      <w:r w:rsidRPr="00194D8A">
        <w:rPr>
          <w:szCs w:val="24"/>
        </w:rPr>
        <w:t>връзка</w:t>
      </w:r>
      <w:proofErr w:type="spellEnd"/>
      <w:r w:rsidRPr="00194D8A">
        <w:rPr>
          <w:szCs w:val="24"/>
        </w:rPr>
        <w:t xml:space="preserve"> с </w:t>
      </w:r>
      <w:proofErr w:type="spellStart"/>
      <w:r w:rsidRPr="00194D8A">
        <w:rPr>
          <w:szCs w:val="24"/>
        </w:rPr>
        <w:t>проекта</w:t>
      </w:r>
      <w:proofErr w:type="spellEnd"/>
      <w:r w:rsidR="000F7673" w:rsidRPr="00194D8A">
        <w:rPr>
          <w:szCs w:val="24"/>
        </w:rPr>
        <w:t xml:space="preserve"> </w:t>
      </w:r>
      <w:proofErr w:type="spellStart"/>
      <w:r w:rsidR="000F7673" w:rsidRPr="00194D8A">
        <w:rPr>
          <w:szCs w:val="24"/>
        </w:rPr>
        <w:t>се</w:t>
      </w:r>
      <w:proofErr w:type="spellEnd"/>
      <w:r w:rsidR="000F7673" w:rsidRPr="00194D8A">
        <w:rPr>
          <w:szCs w:val="24"/>
        </w:rPr>
        <w:t xml:space="preserve"> </w:t>
      </w:r>
      <w:proofErr w:type="spellStart"/>
      <w:r w:rsidR="000F7673" w:rsidRPr="00194D8A">
        <w:rPr>
          <w:szCs w:val="24"/>
        </w:rPr>
        <w:t>възстановяват</w:t>
      </w:r>
      <w:proofErr w:type="spellEnd"/>
      <w:r w:rsidR="000F7673" w:rsidRPr="00194D8A">
        <w:rPr>
          <w:szCs w:val="24"/>
        </w:rPr>
        <w:t xml:space="preserve"> </w:t>
      </w:r>
      <w:proofErr w:type="spellStart"/>
      <w:r w:rsidR="000F7673" w:rsidRPr="00194D8A">
        <w:rPr>
          <w:szCs w:val="24"/>
        </w:rPr>
        <w:t>от</w:t>
      </w:r>
      <w:proofErr w:type="spellEnd"/>
      <w:r w:rsidR="000F7673" w:rsidRPr="00194D8A">
        <w:rPr>
          <w:szCs w:val="24"/>
        </w:rPr>
        <w:t xml:space="preserve"> </w:t>
      </w:r>
      <w:proofErr w:type="spellStart"/>
      <w:r w:rsidR="000F7673" w:rsidRPr="00194D8A">
        <w:rPr>
          <w:szCs w:val="24"/>
        </w:rPr>
        <w:t>бенефициента</w:t>
      </w:r>
      <w:proofErr w:type="spellEnd"/>
      <w:r w:rsidR="000F7673" w:rsidRPr="00194D8A">
        <w:rPr>
          <w:szCs w:val="24"/>
        </w:rPr>
        <w:t xml:space="preserve"> </w:t>
      </w:r>
      <w:proofErr w:type="spellStart"/>
      <w:r w:rsidR="000F7673" w:rsidRPr="00194D8A">
        <w:rPr>
          <w:szCs w:val="24"/>
        </w:rPr>
        <w:t>пропорционално</w:t>
      </w:r>
      <w:proofErr w:type="spellEnd"/>
      <w:r w:rsidR="000F7673" w:rsidRPr="00194D8A">
        <w:rPr>
          <w:szCs w:val="24"/>
        </w:rPr>
        <w:t xml:space="preserve"> </w:t>
      </w:r>
      <w:proofErr w:type="spellStart"/>
      <w:r w:rsidR="000F7673" w:rsidRPr="00194D8A">
        <w:rPr>
          <w:szCs w:val="24"/>
        </w:rPr>
        <w:t>спрямо</w:t>
      </w:r>
      <w:proofErr w:type="spellEnd"/>
      <w:r w:rsidR="000F7673" w:rsidRPr="00194D8A">
        <w:rPr>
          <w:szCs w:val="24"/>
        </w:rPr>
        <w:t xml:space="preserve"> </w:t>
      </w:r>
      <w:proofErr w:type="spellStart"/>
      <w:r w:rsidR="000F7673" w:rsidRPr="00194D8A">
        <w:rPr>
          <w:szCs w:val="24"/>
        </w:rPr>
        <w:t>периода</w:t>
      </w:r>
      <w:proofErr w:type="spellEnd"/>
      <w:r w:rsidR="000F7673" w:rsidRPr="00194D8A">
        <w:rPr>
          <w:szCs w:val="24"/>
        </w:rPr>
        <w:t xml:space="preserve">, за </w:t>
      </w:r>
      <w:proofErr w:type="spellStart"/>
      <w:r w:rsidR="000F7673" w:rsidRPr="00194D8A">
        <w:rPr>
          <w:szCs w:val="24"/>
        </w:rPr>
        <w:t>който</w:t>
      </w:r>
      <w:proofErr w:type="spellEnd"/>
      <w:r w:rsidR="000F7673" w:rsidRPr="00194D8A">
        <w:rPr>
          <w:szCs w:val="24"/>
        </w:rPr>
        <w:t xml:space="preserve"> </w:t>
      </w:r>
      <w:proofErr w:type="spellStart"/>
      <w:r w:rsidR="000F7673" w:rsidRPr="00194D8A">
        <w:rPr>
          <w:szCs w:val="24"/>
        </w:rPr>
        <w:t>изискванията</w:t>
      </w:r>
      <w:proofErr w:type="spellEnd"/>
      <w:r w:rsidR="000F7673" w:rsidRPr="00194D8A">
        <w:rPr>
          <w:szCs w:val="24"/>
        </w:rPr>
        <w:t xml:space="preserve"> </w:t>
      </w:r>
      <w:proofErr w:type="spellStart"/>
      <w:r w:rsidR="000F7673" w:rsidRPr="00194D8A">
        <w:rPr>
          <w:szCs w:val="24"/>
        </w:rPr>
        <w:t>не</w:t>
      </w:r>
      <w:proofErr w:type="spellEnd"/>
      <w:r w:rsidR="000F7673" w:rsidRPr="00194D8A">
        <w:rPr>
          <w:szCs w:val="24"/>
        </w:rPr>
        <w:t xml:space="preserve"> </w:t>
      </w:r>
      <w:proofErr w:type="spellStart"/>
      <w:r w:rsidR="000F7673" w:rsidRPr="00194D8A">
        <w:rPr>
          <w:szCs w:val="24"/>
        </w:rPr>
        <w:t>са</w:t>
      </w:r>
      <w:proofErr w:type="spellEnd"/>
      <w:r w:rsidR="000F7673" w:rsidRPr="00194D8A">
        <w:rPr>
          <w:szCs w:val="24"/>
        </w:rPr>
        <w:t xml:space="preserve"> </w:t>
      </w:r>
      <w:proofErr w:type="spellStart"/>
      <w:r w:rsidR="000F7673" w:rsidRPr="00194D8A">
        <w:rPr>
          <w:szCs w:val="24"/>
        </w:rPr>
        <w:t>били</w:t>
      </w:r>
      <w:proofErr w:type="spellEnd"/>
      <w:r w:rsidR="000F7673" w:rsidRPr="00194D8A">
        <w:rPr>
          <w:szCs w:val="24"/>
        </w:rPr>
        <w:t xml:space="preserve"> </w:t>
      </w:r>
      <w:proofErr w:type="spellStart"/>
      <w:r w:rsidR="000F7673" w:rsidRPr="00194D8A">
        <w:rPr>
          <w:szCs w:val="24"/>
        </w:rPr>
        <w:t>изпълнени</w:t>
      </w:r>
      <w:proofErr w:type="spellEnd"/>
      <w:r w:rsidR="000F7673" w:rsidRPr="00194D8A">
        <w:rPr>
          <w:szCs w:val="24"/>
        </w:rPr>
        <w:t xml:space="preserve">. </w:t>
      </w:r>
    </w:p>
    <w:p w14:paraId="5805570A" w14:textId="77777777" w:rsidR="00CB4C9A" w:rsidRPr="00194D8A" w:rsidRDefault="00331570" w:rsidP="001176AC">
      <w:pPr>
        <w:pStyle w:val="Text2"/>
        <w:numPr>
          <w:ilvl w:val="1"/>
          <w:numId w:val="37"/>
        </w:numPr>
        <w:tabs>
          <w:tab w:val="clear" w:pos="2161"/>
        </w:tabs>
        <w:spacing w:before="120" w:after="120" w:line="276" w:lineRule="auto"/>
        <w:ind w:left="540" w:hanging="540"/>
        <w:rPr>
          <w:szCs w:val="24"/>
          <w:lang w:val="bg-BG"/>
        </w:rPr>
      </w:pPr>
      <w:r w:rsidRPr="00194D8A">
        <w:rPr>
          <w:szCs w:val="24"/>
          <w:lang w:val="bg-BG"/>
        </w:rPr>
        <w:t xml:space="preserve">Разходите </w:t>
      </w:r>
      <w:r w:rsidRPr="00194D8A">
        <w:rPr>
          <w:szCs w:val="24"/>
        </w:rPr>
        <w:t xml:space="preserve">за </w:t>
      </w:r>
      <w:proofErr w:type="spellStart"/>
      <w:r w:rsidRPr="00194D8A">
        <w:rPr>
          <w:szCs w:val="24"/>
        </w:rPr>
        <w:t>преместване</w:t>
      </w:r>
      <w:proofErr w:type="spellEnd"/>
      <w:r w:rsidRPr="00194D8A">
        <w:rPr>
          <w:szCs w:val="24"/>
        </w:rPr>
        <w:t xml:space="preserve"> </w:t>
      </w:r>
      <w:r w:rsidR="000F7673" w:rsidRPr="00194D8A">
        <w:rPr>
          <w:szCs w:val="24"/>
          <w:lang w:val="bg-BG"/>
        </w:rPr>
        <w:t xml:space="preserve">са недопустими, </w:t>
      </w:r>
      <w:r w:rsidRPr="00194D8A">
        <w:rPr>
          <w:szCs w:val="24"/>
          <w:lang w:val="bg-BG"/>
        </w:rPr>
        <w:t xml:space="preserve">съгласно </w:t>
      </w:r>
      <w:r w:rsidRPr="000603CB">
        <w:rPr>
          <w:szCs w:val="24"/>
          <w:lang w:val="bg-BG"/>
        </w:rPr>
        <w:t xml:space="preserve">чл. 66 ал. 1 от </w:t>
      </w:r>
      <w:proofErr w:type="spellStart"/>
      <w:r w:rsidRPr="000603CB">
        <w:rPr>
          <w:szCs w:val="24"/>
        </w:rPr>
        <w:t>Регламент</w:t>
      </w:r>
      <w:proofErr w:type="spellEnd"/>
      <w:r w:rsidRPr="000603CB">
        <w:rPr>
          <w:szCs w:val="24"/>
        </w:rPr>
        <w:t xml:space="preserve"> (ЕС) 2021/1060</w:t>
      </w:r>
      <w:r w:rsidRPr="0042177D">
        <w:rPr>
          <w:szCs w:val="24"/>
        </w:rPr>
        <w:t xml:space="preserve"> на </w:t>
      </w:r>
      <w:r w:rsidRPr="0042177D">
        <w:rPr>
          <w:szCs w:val="24"/>
          <w:lang w:val="bg-BG"/>
        </w:rPr>
        <w:t>Е</w:t>
      </w:r>
      <w:proofErr w:type="spellStart"/>
      <w:r w:rsidRPr="0042177D">
        <w:rPr>
          <w:szCs w:val="24"/>
        </w:rPr>
        <w:t>вропейския</w:t>
      </w:r>
      <w:proofErr w:type="spellEnd"/>
      <w:r w:rsidRPr="0042177D">
        <w:rPr>
          <w:szCs w:val="24"/>
        </w:rPr>
        <w:t xml:space="preserve"> </w:t>
      </w:r>
      <w:proofErr w:type="spellStart"/>
      <w:r w:rsidRPr="0042177D">
        <w:rPr>
          <w:szCs w:val="24"/>
        </w:rPr>
        <w:t>парламент</w:t>
      </w:r>
      <w:proofErr w:type="spellEnd"/>
      <w:r w:rsidRPr="0042177D">
        <w:rPr>
          <w:szCs w:val="24"/>
        </w:rPr>
        <w:t xml:space="preserve"> и на </w:t>
      </w:r>
      <w:r w:rsidRPr="0042177D">
        <w:rPr>
          <w:szCs w:val="24"/>
          <w:lang w:val="bg-BG"/>
        </w:rPr>
        <w:t>С</w:t>
      </w:r>
      <w:proofErr w:type="spellStart"/>
      <w:r w:rsidRPr="0042177D">
        <w:rPr>
          <w:szCs w:val="24"/>
        </w:rPr>
        <w:t>ъвета</w:t>
      </w:r>
      <w:proofErr w:type="spellEnd"/>
      <w:r w:rsidRPr="0042177D">
        <w:rPr>
          <w:szCs w:val="24"/>
        </w:rPr>
        <w:t xml:space="preserve"> </w:t>
      </w:r>
      <w:proofErr w:type="spellStart"/>
      <w:r w:rsidRPr="0042177D">
        <w:rPr>
          <w:szCs w:val="24"/>
        </w:rPr>
        <w:t>от</w:t>
      </w:r>
      <w:proofErr w:type="spellEnd"/>
      <w:r w:rsidRPr="0042177D">
        <w:rPr>
          <w:szCs w:val="24"/>
        </w:rPr>
        <w:t xml:space="preserve"> 24 </w:t>
      </w:r>
      <w:proofErr w:type="spellStart"/>
      <w:r w:rsidRPr="0042177D">
        <w:rPr>
          <w:szCs w:val="24"/>
        </w:rPr>
        <w:t>юни</w:t>
      </w:r>
      <w:proofErr w:type="spellEnd"/>
      <w:r w:rsidRPr="0042177D">
        <w:rPr>
          <w:szCs w:val="24"/>
        </w:rPr>
        <w:t xml:space="preserve"> 2021 </w:t>
      </w:r>
      <w:proofErr w:type="spellStart"/>
      <w:r w:rsidRPr="0042177D">
        <w:rPr>
          <w:szCs w:val="24"/>
        </w:rPr>
        <w:t>година</w:t>
      </w:r>
      <w:proofErr w:type="spellEnd"/>
      <w:r w:rsidRPr="0042177D">
        <w:rPr>
          <w:szCs w:val="24"/>
        </w:rPr>
        <w:t xml:space="preserve"> за </w:t>
      </w:r>
      <w:proofErr w:type="spellStart"/>
      <w:r w:rsidRPr="0042177D">
        <w:rPr>
          <w:szCs w:val="24"/>
        </w:rPr>
        <w:t>установяване</w:t>
      </w:r>
      <w:proofErr w:type="spellEnd"/>
      <w:r w:rsidRPr="0042177D">
        <w:rPr>
          <w:szCs w:val="24"/>
        </w:rPr>
        <w:t xml:space="preserve"> на </w:t>
      </w:r>
      <w:proofErr w:type="spellStart"/>
      <w:r w:rsidRPr="0042177D">
        <w:rPr>
          <w:szCs w:val="24"/>
        </w:rPr>
        <w:t>общоприложимите</w:t>
      </w:r>
      <w:proofErr w:type="spellEnd"/>
      <w:r w:rsidRPr="0042177D">
        <w:rPr>
          <w:szCs w:val="24"/>
        </w:rPr>
        <w:t xml:space="preserve"> </w:t>
      </w:r>
      <w:proofErr w:type="spellStart"/>
      <w:r w:rsidRPr="0042177D">
        <w:rPr>
          <w:szCs w:val="24"/>
        </w:rPr>
        <w:t>разпоредби</w:t>
      </w:r>
      <w:proofErr w:type="spellEnd"/>
      <w:r w:rsidRPr="0042177D">
        <w:rPr>
          <w:szCs w:val="24"/>
        </w:rPr>
        <w:t xml:space="preserve"> за </w:t>
      </w:r>
      <w:proofErr w:type="spellStart"/>
      <w:r w:rsidRPr="0042177D">
        <w:rPr>
          <w:szCs w:val="24"/>
        </w:rPr>
        <w:t>Европейския</w:t>
      </w:r>
      <w:proofErr w:type="spellEnd"/>
      <w:r w:rsidRPr="0042177D">
        <w:rPr>
          <w:szCs w:val="24"/>
        </w:rPr>
        <w:t xml:space="preserve"> </w:t>
      </w:r>
      <w:proofErr w:type="spellStart"/>
      <w:r w:rsidRPr="0042177D">
        <w:rPr>
          <w:szCs w:val="24"/>
        </w:rPr>
        <w:t>фонд</w:t>
      </w:r>
      <w:proofErr w:type="spellEnd"/>
      <w:r w:rsidRPr="0042177D">
        <w:rPr>
          <w:szCs w:val="24"/>
        </w:rPr>
        <w:t xml:space="preserve"> за </w:t>
      </w:r>
      <w:proofErr w:type="spellStart"/>
      <w:r w:rsidRPr="0042177D">
        <w:rPr>
          <w:szCs w:val="24"/>
        </w:rPr>
        <w:t>регионално</w:t>
      </w:r>
      <w:proofErr w:type="spellEnd"/>
      <w:r w:rsidRPr="0042177D">
        <w:rPr>
          <w:szCs w:val="24"/>
        </w:rPr>
        <w:t xml:space="preserve"> </w:t>
      </w:r>
      <w:proofErr w:type="spellStart"/>
      <w:r w:rsidRPr="0042177D">
        <w:rPr>
          <w:szCs w:val="24"/>
        </w:rPr>
        <w:t>развитие</w:t>
      </w:r>
      <w:proofErr w:type="spellEnd"/>
      <w:r w:rsidRPr="0042177D">
        <w:rPr>
          <w:szCs w:val="24"/>
        </w:rPr>
        <w:t xml:space="preserve">, </w:t>
      </w:r>
      <w:proofErr w:type="spellStart"/>
      <w:r w:rsidRPr="0042177D">
        <w:rPr>
          <w:szCs w:val="24"/>
        </w:rPr>
        <w:t>Европейския</w:t>
      </w:r>
      <w:proofErr w:type="spellEnd"/>
      <w:r w:rsidRPr="0042177D">
        <w:rPr>
          <w:szCs w:val="24"/>
        </w:rPr>
        <w:t xml:space="preserve"> </w:t>
      </w:r>
      <w:proofErr w:type="spellStart"/>
      <w:r w:rsidRPr="0042177D">
        <w:rPr>
          <w:szCs w:val="24"/>
        </w:rPr>
        <w:t>соц</w:t>
      </w:r>
      <w:r w:rsidRPr="005E1E32">
        <w:rPr>
          <w:szCs w:val="24"/>
        </w:rPr>
        <w:t>иален</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плюс</w:t>
      </w:r>
      <w:proofErr w:type="spellEnd"/>
      <w:r w:rsidRPr="005E1E32">
        <w:rPr>
          <w:szCs w:val="24"/>
        </w:rPr>
        <w:t xml:space="preserve">, </w:t>
      </w:r>
      <w:proofErr w:type="spellStart"/>
      <w:r w:rsidRPr="005E1E32">
        <w:rPr>
          <w:szCs w:val="24"/>
        </w:rPr>
        <w:t>Кохезионния</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Фонда</w:t>
      </w:r>
      <w:proofErr w:type="spellEnd"/>
      <w:r w:rsidRPr="005E1E32">
        <w:rPr>
          <w:szCs w:val="24"/>
        </w:rPr>
        <w:t xml:space="preserve"> за </w:t>
      </w:r>
      <w:proofErr w:type="spellStart"/>
      <w:r w:rsidRPr="005E1E32">
        <w:rPr>
          <w:szCs w:val="24"/>
        </w:rPr>
        <w:t>справедлив</w:t>
      </w:r>
      <w:proofErr w:type="spellEnd"/>
      <w:r w:rsidRPr="005E1E32">
        <w:rPr>
          <w:szCs w:val="24"/>
        </w:rPr>
        <w:t xml:space="preserve"> </w:t>
      </w:r>
      <w:proofErr w:type="spellStart"/>
      <w:r w:rsidRPr="005E1E32">
        <w:rPr>
          <w:szCs w:val="24"/>
        </w:rPr>
        <w:t>преход</w:t>
      </w:r>
      <w:proofErr w:type="spellEnd"/>
      <w:r w:rsidRPr="005E1E32">
        <w:rPr>
          <w:szCs w:val="24"/>
        </w:rPr>
        <w:t xml:space="preserve"> и </w:t>
      </w:r>
      <w:proofErr w:type="spellStart"/>
      <w:r w:rsidRPr="005E1E32">
        <w:rPr>
          <w:szCs w:val="24"/>
        </w:rPr>
        <w:t>Европейския</w:t>
      </w:r>
      <w:proofErr w:type="spellEnd"/>
      <w:r w:rsidRPr="005E1E32">
        <w:rPr>
          <w:szCs w:val="24"/>
        </w:rPr>
        <w:t xml:space="preserve"> </w:t>
      </w:r>
      <w:proofErr w:type="spellStart"/>
      <w:r w:rsidRPr="005E1E32">
        <w:rPr>
          <w:szCs w:val="24"/>
        </w:rPr>
        <w:t>фонд</w:t>
      </w:r>
      <w:proofErr w:type="spellEnd"/>
      <w:r w:rsidRPr="005E1E32">
        <w:rPr>
          <w:szCs w:val="24"/>
        </w:rPr>
        <w:t xml:space="preserve"> за </w:t>
      </w:r>
      <w:proofErr w:type="spellStart"/>
      <w:r w:rsidRPr="005E1E32">
        <w:rPr>
          <w:szCs w:val="24"/>
        </w:rPr>
        <w:t>морско</w:t>
      </w:r>
      <w:proofErr w:type="spellEnd"/>
      <w:r w:rsidRPr="005E1E32">
        <w:rPr>
          <w:szCs w:val="24"/>
        </w:rPr>
        <w:t xml:space="preserve"> </w:t>
      </w:r>
      <w:proofErr w:type="spellStart"/>
      <w:r w:rsidRPr="005E1E32">
        <w:rPr>
          <w:szCs w:val="24"/>
        </w:rPr>
        <w:t>дело</w:t>
      </w:r>
      <w:proofErr w:type="spellEnd"/>
      <w:r w:rsidRPr="005E1E32">
        <w:rPr>
          <w:szCs w:val="24"/>
        </w:rPr>
        <w:t xml:space="preserve">, </w:t>
      </w:r>
      <w:proofErr w:type="spellStart"/>
      <w:r w:rsidRPr="005E1E32">
        <w:rPr>
          <w:szCs w:val="24"/>
        </w:rPr>
        <w:t>рибарство</w:t>
      </w:r>
      <w:proofErr w:type="spellEnd"/>
      <w:r w:rsidRPr="005E1E32">
        <w:rPr>
          <w:szCs w:val="24"/>
        </w:rPr>
        <w:t xml:space="preserve"> и </w:t>
      </w:r>
      <w:proofErr w:type="spellStart"/>
      <w:r w:rsidRPr="005E1E32">
        <w:rPr>
          <w:szCs w:val="24"/>
        </w:rPr>
        <w:t>аквакултури</w:t>
      </w:r>
      <w:proofErr w:type="spellEnd"/>
      <w:r w:rsidRPr="005E1E32">
        <w:rPr>
          <w:szCs w:val="24"/>
        </w:rPr>
        <w:t xml:space="preserve">, </w:t>
      </w:r>
      <w:proofErr w:type="spellStart"/>
      <w:r w:rsidRPr="005E1E32">
        <w:rPr>
          <w:szCs w:val="24"/>
        </w:rPr>
        <w:t>както</w:t>
      </w:r>
      <w:proofErr w:type="spellEnd"/>
      <w:r w:rsidRPr="005E1E32">
        <w:rPr>
          <w:szCs w:val="24"/>
        </w:rPr>
        <w:t xml:space="preserve"> и на </w:t>
      </w:r>
      <w:proofErr w:type="spellStart"/>
      <w:r w:rsidRPr="005E1E32">
        <w:rPr>
          <w:szCs w:val="24"/>
        </w:rPr>
        <w:t>финансовите</w:t>
      </w:r>
      <w:proofErr w:type="spellEnd"/>
      <w:r w:rsidRPr="005E1E32">
        <w:rPr>
          <w:szCs w:val="24"/>
        </w:rPr>
        <w:t xml:space="preserve"> </w:t>
      </w:r>
      <w:proofErr w:type="spellStart"/>
      <w:r w:rsidRPr="005E1E32">
        <w:rPr>
          <w:szCs w:val="24"/>
        </w:rPr>
        <w:t>правила</w:t>
      </w:r>
      <w:proofErr w:type="spellEnd"/>
      <w:r w:rsidRPr="005E1E32">
        <w:rPr>
          <w:szCs w:val="24"/>
        </w:rPr>
        <w:t xml:space="preserve"> за </w:t>
      </w:r>
      <w:proofErr w:type="spellStart"/>
      <w:r w:rsidRPr="005E1E32">
        <w:rPr>
          <w:szCs w:val="24"/>
        </w:rPr>
        <w:t>тях</w:t>
      </w:r>
      <w:proofErr w:type="spellEnd"/>
      <w:r w:rsidRPr="005E1E32">
        <w:rPr>
          <w:szCs w:val="24"/>
        </w:rPr>
        <w:t xml:space="preserve"> и за </w:t>
      </w:r>
      <w:proofErr w:type="spellStart"/>
      <w:r w:rsidRPr="005E1E32">
        <w:rPr>
          <w:szCs w:val="24"/>
        </w:rPr>
        <w:t>фонд</w:t>
      </w:r>
      <w:proofErr w:type="spellEnd"/>
      <w:r w:rsidRPr="005E1E32">
        <w:rPr>
          <w:szCs w:val="24"/>
        </w:rPr>
        <w:t xml:space="preserve"> „</w:t>
      </w:r>
      <w:proofErr w:type="spellStart"/>
      <w:r w:rsidRPr="005E1E32">
        <w:rPr>
          <w:szCs w:val="24"/>
        </w:rPr>
        <w:t>Убежище</w:t>
      </w:r>
      <w:proofErr w:type="spellEnd"/>
      <w:r w:rsidRPr="005E1E32">
        <w:rPr>
          <w:szCs w:val="24"/>
        </w:rPr>
        <w:t xml:space="preserve">, </w:t>
      </w:r>
      <w:proofErr w:type="spellStart"/>
      <w:r w:rsidRPr="005E1E32">
        <w:rPr>
          <w:szCs w:val="24"/>
        </w:rPr>
        <w:t>миграция</w:t>
      </w:r>
      <w:proofErr w:type="spellEnd"/>
      <w:r w:rsidRPr="005E1E32">
        <w:rPr>
          <w:szCs w:val="24"/>
        </w:rPr>
        <w:t xml:space="preserve"> и </w:t>
      </w:r>
      <w:proofErr w:type="spellStart"/>
      <w:r w:rsidRPr="005E1E32">
        <w:rPr>
          <w:szCs w:val="24"/>
        </w:rPr>
        <w:t>интеграция</w:t>
      </w:r>
      <w:proofErr w:type="spellEnd"/>
      <w:r w:rsidRPr="005E1E32">
        <w:rPr>
          <w:szCs w:val="24"/>
        </w:rPr>
        <w:t xml:space="preserve">“, </w:t>
      </w:r>
      <w:proofErr w:type="spellStart"/>
      <w:r w:rsidRPr="005E1E32">
        <w:rPr>
          <w:szCs w:val="24"/>
        </w:rPr>
        <w:t>фонд</w:t>
      </w:r>
      <w:proofErr w:type="spellEnd"/>
      <w:r w:rsidRPr="005E1E32">
        <w:rPr>
          <w:szCs w:val="24"/>
        </w:rPr>
        <w:t xml:space="preserve"> „</w:t>
      </w:r>
      <w:proofErr w:type="spellStart"/>
      <w:r w:rsidRPr="005E1E32">
        <w:rPr>
          <w:szCs w:val="24"/>
        </w:rPr>
        <w:t>Вътрешна</w:t>
      </w:r>
      <w:proofErr w:type="spellEnd"/>
      <w:r w:rsidRPr="005E1E32">
        <w:rPr>
          <w:szCs w:val="24"/>
        </w:rPr>
        <w:t xml:space="preserve"> </w:t>
      </w:r>
      <w:proofErr w:type="spellStart"/>
      <w:r w:rsidRPr="005E1E32">
        <w:rPr>
          <w:szCs w:val="24"/>
        </w:rPr>
        <w:t>сигурност</w:t>
      </w:r>
      <w:proofErr w:type="spellEnd"/>
      <w:r w:rsidRPr="005E1E32">
        <w:rPr>
          <w:szCs w:val="24"/>
        </w:rPr>
        <w:t xml:space="preserve">“ и </w:t>
      </w:r>
      <w:proofErr w:type="spellStart"/>
      <w:r w:rsidRPr="005E1E32">
        <w:rPr>
          <w:szCs w:val="24"/>
        </w:rPr>
        <w:t>Инструмента</w:t>
      </w:r>
      <w:proofErr w:type="spellEnd"/>
      <w:r w:rsidRPr="005E1E32">
        <w:rPr>
          <w:szCs w:val="24"/>
        </w:rPr>
        <w:t xml:space="preserve"> за </w:t>
      </w:r>
      <w:proofErr w:type="spellStart"/>
      <w:r w:rsidRPr="005E1E32">
        <w:rPr>
          <w:szCs w:val="24"/>
        </w:rPr>
        <w:t>финансова</w:t>
      </w:r>
      <w:proofErr w:type="spellEnd"/>
      <w:r w:rsidRPr="005E1E32">
        <w:rPr>
          <w:szCs w:val="24"/>
        </w:rPr>
        <w:t xml:space="preserve"> </w:t>
      </w:r>
      <w:proofErr w:type="spellStart"/>
      <w:r w:rsidRPr="005E1E32">
        <w:rPr>
          <w:szCs w:val="24"/>
        </w:rPr>
        <w:t>подкрепа</w:t>
      </w:r>
      <w:proofErr w:type="spellEnd"/>
      <w:r w:rsidRPr="005E1E32">
        <w:rPr>
          <w:szCs w:val="24"/>
        </w:rPr>
        <w:t xml:space="preserve"> за </w:t>
      </w:r>
      <w:proofErr w:type="spellStart"/>
      <w:r w:rsidRPr="005E1E32">
        <w:rPr>
          <w:szCs w:val="24"/>
        </w:rPr>
        <w:t>управлението</w:t>
      </w:r>
      <w:proofErr w:type="spellEnd"/>
      <w:r w:rsidRPr="005E1E32">
        <w:rPr>
          <w:szCs w:val="24"/>
        </w:rPr>
        <w:t xml:space="preserve"> на </w:t>
      </w:r>
      <w:proofErr w:type="spellStart"/>
      <w:r w:rsidRPr="005E1E32">
        <w:rPr>
          <w:szCs w:val="24"/>
        </w:rPr>
        <w:t>границите</w:t>
      </w:r>
      <w:proofErr w:type="spellEnd"/>
      <w:r w:rsidRPr="005E1E32">
        <w:rPr>
          <w:szCs w:val="24"/>
        </w:rPr>
        <w:t xml:space="preserve"> и </w:t>
      </w:r>
      <w:proofErr w:type="spellStart"/>
      <w:r w:rsidRPr="005E1E32">
        <w:rPr>
          <w:szCs w:val="24"/>
        </w:rPr>
        <w:t>визовата</w:t>
      </w:r>
      <w:proofErr w:type="spellEnd"/>
      <w:r w:rsidRPr="005E1E32">
        <w:rPr>
          <w:szCs w:val="24"/>
        </w:rPr>
        <w:t xml:space="preserve"> </w:t>
      </w:r>
      <w:proofErr w:type="spellStart"/>
      <w:r w:rsidRPr="005E1E32">
        <w:rPr>
          <w:szCs w:val="24"/>
        </w:rPr>
        <w:t>политик</w:t>
      </w:r>
      <w:proofErr w:type="spellEnd"/>
      <w:r w:rsidRPr="005E1E32">
        <w:rPr>
          <w:szCs w:val="24"/>
          <w:lang w:val="bg-BG"/>
        </w:rPr>
        <w:t xml:space="preserve">а, </w:t>
      </w:r>
      <w:r w:rsidR="000F7673" w:rsidRPr="00194D8A">
        <w:rPr>
          <w:szCs w:val="24"/>
          <w:lang w:val="bg-BG"/>
        </w:rPr>
        <w:t>в т.ч. к</w:t>
      </w:r>
      <w:r w:rsidR="000F7673" w:rsidRPr="0042177D">
        <w:rPr>
          <w:szCs w:val="24"/>
          <w:lang w:val="bg-BG"/>
        </w:rPr>
        <w:t xml:space="preserve">огато приносът от фондовете представлява държавна помощ в съответствие с </w:t>
      </w:r>
      <w:r w:rsidR="000F7673" w:rsidRPr="009632C2">
        <w:rPr>
          <w:szCs w:val="24"/>
          <w:lang w:val="bg-BG"/>
        </w:rPr>
        <w:t>член 14, параграф 16 от Регламент (ЕС) 651/2014</w:t>
      </w:r>
      <w:r w:rsidR="00076BC5" w:rsidRPr="009632C2">
        <w:rPr>
          <w:szCs w:val="24"/>
          <w:lang w:val="bg-BG"/>
        </w:rPr>
        <w:t xml:space="preserve"> на Комисията от 17 юни 2014</w:t>
      </w:r>
      <w:r w:rsidR="00076BC5" w:rsidRPr="00194D8A">
        <w:rPr>
          <w:szCs w:val="24"/>
          <w:lang w:val="bg-BG"/>
        </w:rPr>
        <w:t xml:space="preserve"> година за обявяване на някои категории помощи за съвместими с вътрешния пазар в приложение на членове 107 и 108 от Договора</w:t>
      </w:r>
      <w:r w:rsidR="00CB4C9A" w:rsidRPr="00194D8A">
        <w:rPr>
          <w:szCs w:val="24"/>
          <w:lang w:val="bg-BG"/>
        </w:rPr>
        <w:t>.</w:t>
      </w:r>
    </w:p>
    <w:p w14:paraId="5FE8F25F" w14:textId="77777777" w:rsidR="000F7673" w:rsidRPr="00194D8A" w:rsidRDefault="000F7673" w:rsidP="001176AC">
      <w:pPr>
        <w:pStyle w:val="Text2"/>
        <w:numPr>
          <w:ilvl w:val="1"/>
          <w:numId w:val="37"/>
        </w:numPr>
        <w:tabs>
          <w:tab w:val="clear" w:pos="2161"/>
        </w:tabs>
        <w:spacing w:before="120" w:after="120" w:line="276" w:lineRule="auto"/>
        <w:ind w:left="540" w:hanging="540"/>
        <w:rPr>
          <w:szCs w:val="24"/>
          <w:lang w:val="bg-BG"/>
        </w:rPr>
      </w:pPr>
      <w:proofErr w:type="spellStart"/>
      <w:r w:rsidRPr="00194D8A">
        <w:rPr>
          <w:szCs w:val="24"/>
        </w:rPr>
        <w:t>Бенефициентът</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задължава</w:t>
      </w:r>
      <w:proofErr w:type="spellEnd"/>
      <w:r w:rsidRPr="00194D8A">
        <w:rPr>
          <w:szCs w:val="24"/>
        </w:rPr>
        <w:t xml:space="preserve"> </w:t>
      </w:r>
      <w:proofErr w:type="spellStart"/>
      <w:r w:rsidRPr="00194D8A">
        <w:rPr>
          <w:szCs w:val="24"/>
        </w:rPr>
        <w:t>да</w:t>
      </w:r>
      <w:proofErr w:type="spellEnd"/>
      <w:r w:rsidRPr="00194D8A">
        <w:rPr>
          <w:szCs w:val="24"/>
        </w:rPr>
        <w:t xml:space="preserve"> </w:t>
      </w:r>
      <w:proofErr w:type="spellStart"/>
      <w:r w:rsidRPr="00194D8A">
        <w:rPr>
          <w:szCs w:val="24"/>
        </w:rPr>
        <w:t>не</w:t>
      </w:r>
      <w:proofErr w:type="spellEnd"/>
      <w:r w:rsidRPr="00194D8A">
        <w:rPr>
          <w:szCs w:val="24"/>
        </w:rPr>
        <w:t xml:space="preserve"> </w:t>
      </w:r>
      <w:proofErr w:type="spellStart"/>
      <w:r w:rsidRPr="00194D8A">
        <w:rPr>
          <w:szCs w:val="24"/>
        </w:rPr>
        <w:t>продава</w:t>
      </w:r>
      <w:proofErr w:type="spellEnd"/>
      <w:r w:rsidRPr="00194D8A">
        <w:rPr>
          <w:szCs w:val="24"/>
        </w:rPr>
        <w:t xml:space="preserve">, </w:t>
      </w:r>
      <w:proofErr w:type="spellStart"/>
      <w:r w:rsidRPr="00194D8A">
        <w:rPr>
          <w:szCs w:val="24"/>
        </w:rPr>
        <w:t>преотстъпва</w:t>
      </w:r>
      <w:proofErr w:type="spellEnd"/>
      <w:r w:rsidRPr="00194D8A">
        <w:rPr>
          <w:szCs w:val="24"/>
        </w:rPr>
        <w:t xml:space="preserve"> и/</w:t>
      </w:r>
      <w:proofErr w:type="spellStart"/>
      <w:r w:rsidRPr="00194D8A">
        <w:rPr>
          <w:szCs w:val="24"/>
        </w:rPr>
        <w:t>или</w:t>
      </w:r>
      <w:proofErr w:type="spellEnd"/>
      <w:r w:rsidRPr="00194D8A">
        <w:rPr>
          <w:szCs w:val="24"/>
        </w:rPr>
        <w:t xml:space="preserve"> </w:t>
      </w:r>
      <w:proofErr w:type="spellStart"/>
      <w:r w:rsidRPr="00194D8A">
        <w:rPr>
          <w:szCs w:val="24"/>
        </w:rPr>
        <w:t>дава</w:t>
      </w:r>
      <w:proofErr w:type="spellEnd"/>
      <w:r w:rsidRPr="00194D8A">
        <w:rPr>
          <w:szCs w:val="24"/>
        </w:rPr>
        <w:t xml:space="preserve"> </w:t>
      </w:r>
      <w:proofErr w:type="spellStart"/>
      <w:r w:rsidRPr="00194D8A">
        <w:rPr>
          <w:szCs w:val="24"/>
        </w:rPr>
        <w:t>под</w:t>
      </w:r>
      <w:proofErr w:type="spellEnd"/>
      <w:r w:rsidRPr="00194D8A">
        <w:rPr>
          <w:szCs w:val="24"/>
        </w:rPr>
        <w:t xml:space="preserve"> </w:t>
      </w:r>
      <w:proofErr w:type="spellStart"/>
      <w:r w:rsidRPr="00194D8A">
        <w:rPr>
          <w:szCs w:val="24"/>
        </w:rPr>
        <w:t>наем</w:t>
      </w:r>
      <w:proofErr w:type="spellEnd"/>
      <w:r w:rsidRPr="00194D8A">
        <w:rPr>
          <w:szCs w:val="24"/>
        </w:rPr>
        <w:t xml:space="preserve"> на </w:t>
      </w:r>
      <w:proofErr w:type="spellStart"/>
      <w:r w:rsidRPr="00194D8A">
        <w:rPr>
          <w:szCs w:val="24"/>
        </w:rPr>
        <w:t>трети</w:t>
      </w:r>
      <w:proofErr w:type="spellEnd"/>
      <w:r w:rsidRPr="00194D8A">
        <w:rPr>
          <w:szCs w:val="24"/>
        </w:rPr>
        <w:t xml:space="preserve"> </w:t>
      </w:r>
      <w:proofErr w:type="spellStart"/>
      <w:r w:rsidRPr="00194D8A">
        <w:rPr>
          <w:szCs w:val="24"/>
        </w:rPr>
        <w:t>лица</w:t>
      </w:r>
      <w:proofErr w:type="spellEnd"/>
      <w:r w:rsidRPr="00194D8A">
        <w:rPr>
          <w:szCs w:val="24"/>
        </w:rPr>
        <w:t xml:space="preserve"> </w:t>
      </w:r>
      <w:proofErr w:type="spellStart"/>
      <w:r w:rsidRPr="00194D8A">
        <w:rPr>
          <w:szCs w:val="24"/>
        </w:rPr>
        <w:t>дълготрайните</w:t>
      </w:r>
      <w:proofErr w:type="spellEnd"/>
      <w:r w:rsidRPr="00194D8A">
        <w:rPr>
          <w:szCs w:val="24"/>
        </w:rPr>
        <w:t xml:space="preserve"> </w:t>
      </w:r>
      <w:proofErr w:type="spellStart"/>
      <w:r w:rsidRPr="00194D8A">
        <w:rPr>
          <w:szCs w:val="24"/>
        </w:rPr>
        <w:t>материални</w:t>
      </w:r>
      <w:proofErr w:type="spellEnd"/>
      <w:r w:rsidRPr="00194D8A">
        <w:rPr>
          <w:szCs w:val="24"/>
        </w:rPr>
        <w:t xml:space="preserve"> и </w:t>
      </w:r>
      <w:proofErr w:type="spellStart"/>
      <w:r w:rsidRPr="00194D8A">
        <w:rPr>
          <w:szCs w:val="24"/>
        </w:rPr>
        <w:t>нематериални</w:t>
      </w:r>
      <w:proofErr w:type="spellEnd"/>
      <w:r w:rsidRPr="00194D8A">
        <w:rPr>
          <w:szCs w:val="24"/>
        </w:rPr>
        <w:t xml:space="preserve"> </w:t>
      </w:r>
      <w:proofErr w:type="spellStart"/>
      <w:r w:rsidRPr="00194D8A">
        <w:rPr>
          <w:szCs w:val="24"/>
        </w:rPr>
        <w:t>активи</w:t>
      </w:r>
      <w:proofErr w:type="spellEnd"/>
      <w:r w:rsidRPr="00194D8A">
        <w:rPr>
          <w:szCs w:val="24"/>
        </w:rPr>
        <w:t xml:space="preserve">, </w:t>
      </w:r>
      <w:proofErr w:type="spellStart"/>
      <w:r w:rsidRPr="00194D8A">
        <w:rPr>
          <w:szCs w:val="24"/>
        </w:rPr>
        <w:t>придобити</w:t>
      </w:r>
      <w:proofErr w:type="spellEnd"/>
      <w:r w:rsidRPr="00194D8A">
        <w:rPr>
          <w:szCs w:val="24"/>
        </w:rPr>
        <w:t xml:space="preserve"> </w:t>
      </w:r>
      <w:proofErr w:type="spellStart"/>
      <w:r w:rsidRPr="00194D8A">
        <w:rPr>
          <w:szCs w:val="24"/>
        </w:rPr>
        <w:t>със</w:t>
      </w:r>
      <w:proofErr w:type="spellEnd"/>
      <w:r w:rsidRPr="00194D8A">
        <w:rPr>
          <w:szCs w:val="24"/>
        </w:rPr>
        <w:t xml:space="preserve"> </w:t>
      </w:r>
      <w:proofErr w:type="spellStart"/>
      <w:r w:rsidR="00CB4C9A" w:rsidRPr="00194D8A">
        <w:rPr>
          <w:szCs w:val="24"/>
        </w:rPr>
        <w:t>средства</w:t>
      </w:r>
      <w:proofErr w:type="spellEnd"/>
      <w:r w:rsidR="00CB4C9A" w:rsidRPr="00194D8A">
        <w:rPr>
          <w:szCs w:val="24"/>
        </w:rPr>
        <w:t xml:space="preserve"> </w:t>
      </w:r>
      <w:proofErr w:type="spellStart"/>
      <w:r w:rsidR="00CB4C9A" w:rsidRPr="00194D8A">
        <w:rPr>
          <w:szCs w:val="24"/>
        </w:rPr>
        <w:t>по</w:t>
      </w:r>
      <w:proofErr w:type="spellEnd"/>
      <w:r w:rsidR="00CB4C9A" w:rsidRPr="00194D8A">
        <w:rPr>
          <w:szCs w:val="24"/>
        </w:rPr>
        <w:t xml:space="preserve"> </w:t>
      </w:r>
      <w:proofErr w:type="spellStart"/>
      <w:r w:rsidR="00CB4C9A" w:rsidRPr="00194D8A">
        <w:rPr>
          <w:szCs w:val="24"/>
        </w:rPr>
        <w:t>проекта</w:t>
      </w:r>
      <w:proofErr w:type="spellEnd"/>
      <w:r w:rsidR="00CB4C9A" w:rsidRPr="00194D8A">
        <w:rPr>
          <w:szCs w:val="24"/>
        </w:rPr>
        <w:t xml:space="preserve"> </w:t>
      </w:r>
      <w:r w:rsidRPr="00194D8A">
        <w:rPr>
          <w:szCs w:val="24"/>
        </w:rPr>
        <w:t xml:space="preserve">за </w:t>
      </w:r>
      <w:proofErr w:type="spellStart"/>
      <w:r w:rsidRPr="00194D8A">
        <w:rPr>
          <w:szCs w:val="24"/>
        </w:rPr>
        <w:t>период</w:t>
      </w:r>
      <w:proofErr w:type="spellEnd"/>
      <w:r w:rsidRPr="00194D8A">
        <w:rPr>
          <w:szCs w:val="24"/>
        </w:rPr>
        <w:t xml:space="preserve"> </w:t>
      </w:r>
      <w:proofErr w:type="spellStart"/>
      <w:r w:rsidRPr="00194D8A">
        <w:rPr>
          <w:szCs w:val="24"/>
        </w:rPr>
        <w:t>от</w:t>
      </w:r>
      <w:proofErr w:type="spellEnd"/>
      <w:r w:rsidRPr="00194D8A">
        <w:rPr>
          <w:szCs w:val="24"/>
        </w:rPr>
        <w:t xml:space="preserve"> </w:t>
      </w:r>
      <w:proofErr w:type="spellStart"/>
      <w:r w:rsidRPr="00194D8A">
        <w:rPr>
          <w:szCs w:val="24"/>
        </w:rPr>
        <w:t>пет</w:t>
      </w:r>
      <w:proofErr w:type="spellEnd"/>
      <w:r w:rsidRPr="00194D8A">
        <w:rPr>
          <w:szCs w:val="24"/>
        </w:rPr>
        <w:t xml:space="preserve"> </w:t>
      </w:r>
      <w:proofErr w:type="spellStart"/>
      <w:r w:rsidR="00CB4C9A" w:rsidRPr="00194D8A">
        <w:rPr>
          <w:szCs w:val="24"/>
        </w:rPr>
        <w:t>години</w:t>
      </w:r>
      <w:proofErr w:type="spellEnd"/>
      <w:r w:rsidR="00CB4C9A" w:rsidRPr="00194D8A">
        <w:rPr>
          <w:szCs w:val="24"/>
        </w:rPr>
        <w:t xml:space="preserve"> </w:t>
      </w:r>
      <w:proofErr w:type="spellStart"/>
      <w:r w:rsidR="00CB4C9A" w:rsidRPr="00194D8A">
        <w:rPr>
          <w:szCs w:val="24"/>
        </w:rPr>
        <w:t>от</w:t>
      </w:r>
      <w:proofErr w:type="spellEnd"/>
      <w:r w:rsidR="00CB4C9A" w:rsidRPr="00194D8A">
        <w:rPr>
          <w:szCs w:val="24"/>
        </w:rPr>
        <w:t xml:space="preserve"> </w:t>
      </w:r>
      <w:proofErr w:type="spellStart"/>
      <w:r w:rsidR="00CB4C9A" w:rsidRPr="00194D8A">
        <w:rPr>
          <w:szCs w:val="24"/>
        </w:rPr>
        <w:t>окончателното</w:t>
      </w:r>
      <w:proofErr w:type="spellEnd"/>
      <w:r w:rsidR="00CB4C9A" w:rsidRPr="00194D8A">
        <w:rPr>
          <w:szCs w:val="24"/>
        </w:rPr>
        <w:t xml:space="preserve"> </w:t>
      </w:r>
      <w:proofErr w:type="spellStart"/>
      <w:r w:rsidR="00CB4C9A" w:rsidRPr="00194D8A">
        <w:rPr>
          <w:szCs w:val="24"/>
        </w:rPr>
        <w:t>плащане</w:t>
      </w:r>
      <w:proofErr w:type="spellEnd"/>
      <w:r w:rsidR="00CB4C9A" w:rsidRPr="00194D8A">
        <w:rPr>
          <w:szCs w:val="24"/>
        </w:rPr>
        <w:t xml:space="preserve">. </w:t>
      </w:r>
      <w:proofErr w:type="spellStart"/>
      <w:r w:rsidRPr="00194D8A">
        <w:rPr>
          <w:szCs w:val="24"/>
        </w:rPr>
        <w:t>При</w:t>
      </w:r>
      <w:proofErr w:type="spellEnd"/>
      <w:r w:rsidRPr="00194D8A">
        <w:rPr>
          <w:szCs w:val="24"/>
        </w:rPr>
        <w:t xml:space="preserve"> </w:t>
      </w:r>
      <w:proofErr w:type="spellStart"/>
      <w:r w:rsidRPr="00194D8A">
        <w:rPr>
          <w:szCs w:val="24"/>
        </w:rPr>
        <w:t>неизпълнение</w:t>
      </w:r>
      <w:proofErr w:type="spellEnd"/>
      <w:r w:rsidRPr="00194D8A">
        <w:rPr>
          <w:szCs w:val="24"/>
        </w:rPr>
        <w:t xml:space="preserve"> на </w:t>
      </w:r>
      <w:proofErr w:type="spellStart"/>
      <w:r w:rsidRPr="00194D8A">
        <w:rPr>
          <w:szCs w:val="24"/>
        </w:rPr>
        <w:t>това</w:t>
      </w:r>
      <w:proofErr w:type="spellEnd"/>
      <w:r w:rsidRPr="00194D8A">
        <w:rPr>
          <w:szCs w:val="24"/>
        </w:rPr>
        <w:t xml:space="preserve"> </w:t>
      </w:r>
      <w:proofErr w:type="spellStart"/>
      <w:r w:rsidRPr="00194D8A">
        <w:rPr>
          <w:szCs w:val="24"/>
        </w:rPr>
        <w:t>задължение</w:t>
      </w:r>
      <w:proofErr w:type="spellEnd"/>
      <w:r w:rsidRPr="00194D8A">
        <w:rPr>
          <w:szCs w:val="24"/>
        </w:rPr>
        <w:t xml:space="preserve"> </w:t>
      </w:r>
      <w:proofErr w:type="spellStart"/>
      <w:r w:rsidRPr="00194D8A">
        <w:rPr>
          <w:szCs w:val="24"/>
        </w:rPr>
        <w:t>безвъзмездната</w:t>
      </w:r>
      <w:proofErr w:type="spellEnd"/>
      <w:r w:rsidRPr="00194D8A">
        <w:rPr>
          <w:szCs w:val="24"/>
        </w:rPr>
        <w:t xml:space="preserve"> </w:t>
      </w:r>
      <w:proofErr w:type="spellStart"/>
      <w:r w:rsidRPr="00194D8A">
        <w:rPr>
          <w:szCs w:val="24"/>
        </w:rPr>
        <w:t>финансова</w:t>
      </w:r>
      <w:proofErr w:type="spellEnd"/>
      <w:r w:rsidRPr="00194D8A">
        <w:rPr>
          <w:szCs w:val="24"/>
        </w:rPr>
        <w:t xml:space="preserve"> </w:t>
      </w:r>
      <w:proofErr w:type="spellStart"/>
      <w:r w:rsidRPr="00194D8A">
        <w:rPr>
          <w:szCs w:val="24"/>
        </w:rPr>
        <w:t>помощ</w:t>
      </w:r>
      <w:proofErr w:type="spellEnd"/>
      <w:r w:rsidRPr="00194D8A">
        <w:rPr>
          <w:szCs w:val="24"/>
        </w:rPr>
        <w:t xml:space="preserve"> за </w:t>
      </w:r>
      <w:proofErr w:type="spellStart"/>
      <w:r w:rsidRPr="00194D8A">
        <w:rPr>
          <w:szCs w:val="24"/>
        </w:rPr>
        <w:t>съответния</w:t>
      </w:r>
      <w:proofErr w:type="spellEnd"/>
      <w:r w:rsidRPr="00194D8A">
        <w:rPr>
          <w:szCs w:val="24"/>
        </w:rPr>
        <w:t xml:space="preserve"> </w:t>
      </w:r>
      <w:proofErr w:type="spellStart"/>
      <w:r w:rsidRPr="00194D8A">
        <w:rPr>
          <w:szCs w:val="24"/>
        </w:rPr>
        <w:t>актив</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възстановява</w:t>
      </w:r>
      <w:proofErr w:type="spellEnd"/>
      <w:r w:rsidRPr="00194D8A">
        <w:rPr>
          <w:szCs w:val="24"/>
        </w:rPr>
        <w:t xml:space="preserve"> </w:t>
      </w:r>
      <w:proofErr w:type="spellStart"/>
      <w:r w:rsidRPr="00194D8A">
        <w:rPr>
          <w:szCs w:val="24"/>
        </w:rPr>
        <w:t>от</w:t>
      </w:r>
      <w:proofErr w:type="spellEnd"/>
      <w:r w:rsidRPr="00194D8A">
        <w:rPr>
          <w:szCs w:val="24"/>
        </w:rPr>
        <w:t xml:space="preserve"> </w:t>
      </w:r>
      <w:proofErr w:type="spellStart"/>
      <w:r w:rsidRPr="00194D8A">
        <w:rPr>
          <w:szCs w:val="24"/>
        </w:rPr>
        <w:t>бенефициента</w:t>
      </w:r>
      <w:proofErr w:type="spellEnd"/>
      <w:r w:rsidRPr="00194D8A">
        <w:rPr>
          <w:szCs w:val="24"/>
        </w:rPr>
        <w:t>.</w:t>
      </w:r>
    </w:p>
    <w:p w14:paraId="06A71B41" w14:textId="77777777" w:rsidR="000F7673" w:rsidRPr="00194D8A" w:rsidRDefault="000F7673" w:rsidP="001176AC">
      <w:pPr>
        <w:pStyle w:val="Text2"/>
        <w:numPr>
          <w:ilvl w:val="1"/>
          <w:numId w:val="37"/>
        </w:numPr>
        <w:tabs>
          <w:tab w:val="clear" w:pos="2161"/>
        </w:tabs>
        <w:spacing w:before="120" w:after="120" w:line="276" w:lineRule="auto"/>
        <w:ind w:left="540" w:hanging="540"/>
        <w:rPr>
          <w:szCs w:val="24"/>
          <w:lang w:val="bg-BG"/>
        </w:rPr>
      </w:pPr>
      <w:proofErr w:type="spellStart"/>
      <w:r w:rsidRPr="00194D8A">
        <w:rPr>
          <w:szCs w:val="24"/>
        </w:rPr>
        <w:t>Бенефициентът</w:t>
      </w:r>
      <w:proofErr w:type="spellEnd"/>
      <w:r w:rsidRPr="00194D8A">
        <w:rPr>
          <w:szCs w:val="24"/>
        </w:rPr>
        <w:t xml:space="preserve"> </w:t>
      </w:r>
      <w:proofErr w:type="spellStart"/>
      <w:r w:rsidRPr="00194D8A">
        <w:rPr>
          <w:szCs w:val="24"/>
        </w:rPr>
        <w:t>се</w:t>
      </w:r>
      <w:proofErr w:type="spellEnd"/>
      <w:r w:rsidRPr="00194D8A">
        <w:rPr>
          <w:szCs w:val="24"/>
        </w:rPr>
        <w:t xml:space="preserve"> </w:t>
      </w:r>
      <w:proofErr w:type="spellStart"/>
      <w:r w:rsidRPr="00194D8A">
        <w:rPr>
          <w:szCs w:val="24"/>
        </w:rPr>
        <w:t>задължава</w:t>
      </w:r>
      <w:proofErr w:type="spellEnd"/>
      <w:r w:rsidRPr="00194D8A">
        <w:rPr>
          <w:szCs w:val="24"/>
        </w:rPr>
        <w:t xml:space="preserve"> </w:t>
      </w:r>
      <w:proofErr w:type="spellStart"/>
      <w:r w:rsidRPr="00194D8A">
        <w:rPr>
          <w:szCs w:val="24"/>
        </w:rPr>
        <w:t>да</w:t>
      </w:r>
      <w:proofErr w:type="spellEnd"/>
      <w:r w:rsidRPr="00194D8A">
        <w:rPr>
          <w:szCs w:val="24"/>
        </w:rPr>
        <w:t xml:space="preserve"> </w:t>
      </w:r>
      <w:proofErr w:type="spellStart"/>
      <w:r w:rsidRPr="00194D8A">
        <w:rPr>
          <w:szCs w:val="24"/>
        </w:rPr>
        <w:t>спазва</w:t>
      </w:r>
      <w:proofErr w:type="spellEnd"/>
      <w:r w:rsidRPr="00194D8A">
        <w:rPr>
          <w:szCs w:val="24"/>
        </w:rPr>
        <w:t xml:space="preserve"> </w:t>
      </w:r>
      <w:proofErr w:type="spellStart"/>
      <w:r w:rsidRPr="00194D8A">
        <w:rPr>
          <w:szCs w:val="24"/>
        </w:rPr>
        <w:t>законодателството</w:t>
      </w:r>
      <w:proofErr w:type="spellEnd"/>
      <w:r w:rsidRPr="00194D8A">
        <w:rPr>
          <w:szCs w:val="24"/>
        </w:rPr>
        <w:t xml:space="preserve"> в </w:t>
      </w:r>
      <w:proofErr w:type="spellStart"/>
      <w:r w:rsidRPr="00194D8A">
        <w:rPr>
          <w:szCs w:val="24"/>
        </w:rPr>
        <w:t>областта</w:t>
      </w:r>
      <w:proofErr w:type="spellEnd"/>
      <w:r w:rsidRPr="00194D8A">
        <w:rPr>
          <w:szCs w:val="24"/>
        </w:rPr>
        <w:t xml:space="preserve"> на </w:t>
      </w:r>
      <w:proofErr w:type="spellStart"/>
      <w:r w:rsidRPr="00194D8A">
        <w:rPr>
          <w:szCs w:val="24"/>
        </w:rPr>
        <w:t>държавните</w:t>
      </w:r>
      <w:proofErr w:type="spellEnd"/>
      <w:r w:rsidRPr="00194D8A">
        <w:rPr>
          <w:szCs w:val="24"/>
        </w:rPr>
        <w:t>/</w:t>
      </w:r>
      <w:proofErr w:type="spellStart"/>
      <w:r w:rsidRPr="00194D8A">
        <w:rPr>
          <w:szCs w:val="24"/>
        </w:rPr>
        <w:t>минималните</w:t>
      </w:r>
      <w:proofErr w:type="spellEnd"/>
      <w:r w:rsidRPr="00194D8A">
        <w:rPr>
          <w:szCs w:val="24"/>
        </w:rPr>
        <w:t xml:space="preserve">   </w:t>
      </w:r>
      <w:proofErr w:type="spellStart"/>
      <w:r w:rsidRPr="00194D8A">
        <w:rPr>
          <w:szCs w:val="24"/>
        </w:rPr>
        <w:t>помощи</w:t>
      </w:r>
      <w:proofErr w:type="spellEnd"/>
      <w:r w:rsidRPr="00194D8A">
        <w:rPr>
          <w:szCs w:val="24"/>
        </w:rPr>
        <w:t xml:space="preserve">, </w:t>
      </w:r>
      <w:proofErr w:type="spellStart"/>
      <w:r w:rsidRPr="00194D8A">
        <w:rPr>
          <w:szCs w:val="24"/>
        </w:rPr>
        <w:t>като</w:t>
      </w:r>
      <w:proofErr w:type="spellEnd"/>
      <w:r w:rsidRPr="00194D8A">
        <w:rPr>
          <w:szCs w:val="24"/>
        </w:rPr>
        <w:t xml:space="preserve"> </w:t>
      </w:r>
      <w:proofErr w:type="spellStart"/>
      <w:r w:rsidRPr="00194D8A">
        <w:rPr>
          <w:szCs w:val="24"/>
        </w:rPr>
        <w:t>има</w:t>
      </w:r>
      <w:proofErr w:type="spellEnd"/>
      <w:r w:rsidRPr="00194D8A">
        <w:rPr>
          <w:szCs w:val="24"/>
        </w:rPr>
        <w:t xml:space="preserve"> </w:t>
      </w:r>
      <w:proofErr w:type="spellStart"/>
      <w:r w:rsidRPr="00194D8A">
        <w:rPr>
          <w:szCs w:val="24"/>
        </w:rPr>
        <w:t>предвид</w:t>
      </w:r>
      <w:proofErr w:type="spellEnd"/>
      <w:r w:rsidRPr="00194D8A">
        <w:rPr>
          <w:szCs w:val="24"/>
        </w:rPr>
        <w:t xml:space="preserve"> </w:t>
      </w:r>
      <w:proofErr w:type="spellStart"/>
      <w:r w:rsidRPr="00194D8A">
        <w:rPr>
          <w:szCs w:val="24"/>
        </w:rPr>
        <w:t>следното</w:t>
      </w:r>
      <w:proofErr w:type="spellEnd"/>
      <w:r w:rsidRPr="00194D8A">
        <w:rPr>
          <w:szCs w:val="24"/>
        </w:rPr>
        <w:t>:</w:t>
      </w:r>
    </w:p>
    <w:p w14:paraId="53CD3FF0" w14:textId="77777777"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rPr>
        <w:t>а)</w:t>
      </w:r>
      <w:r w:rsidRPr="00194D8A">
        <w:rPr>
          <w:rFonts w:ascii="Times New Roman" w:hAnsi="Times New Roman"/>
          <w:sz w:val="24"/>
          <w:szCs w:val="24"/>
          <w:lang w:eastAsia="bg-BG"/>
        </w:rPr>
        <w:t xml:space="preserve">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14:paraId="041AC44A" w14:textId="77777777"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lang w:eastAsia="bg-BG"/>
        </w:rPr>
        <w:t xml:space="preserve">б)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помощта може да се изразява в спестяване на разходи и предоставяне на услуги на цени по-ниски от пазарните;</w:t>
      </w:r>
    </w:p>
    <w:p w14:paraId="11E90627" w14:textId="77777777" w:rsidR="000F7673" w:rsidRPr="00194D8A" w:rsidRDefault="000F7673" w:rsidP="00761F68">
      <w:pPr>
        <w:autoSpaceDE w:val="0"/>
        <w:autoSpaceDN w:val="0"/>
        <w:adjustRightInd w:val="0"/>
        <w:spacing w:after="120"/>
        <w:ind w:left="1080" w:hanging="540"/>
        <w:jc w:val="both"/>
        <w:rPr>
          <w:rFonts w:ascii="Times New Roman" w:hAnsi="Times New Roman"/>
          <w:sz w:val="24"/>
          <w:szCs w:val="24"/>
          <w:lang w:eastAsia="bg-BG"/>
        </w:rPr>
      </w:pPr>
      <w:r w:rsidRPr="00194D8A">
        <w:rPr>
          <w:rFonts w:ascii="Times New Roman" w:hAnsi="Times New Roman"/>
          <w:sz w:val="24"/>
          <w:szCs w:val="24"/>
          <w:lang w:eastAsia="bg-BG"/>
        </w:rPr>
        <w:t xml:space="preserve">в) </w:t>
      </w:r>
      <w:r w:rsidR="00761F68" w:rsidRPr="00194D8A">
        <w:rPr>
          <w:rFonts w:ascii="Times New Roman" w:hAnsi="Times New Roman"/>
          <w:sz w:val="24"/>
          <w:szCs w:val="24"/>
          <w:lang w:eastAsia="bg-BG"/>
        </w:rPr>
        <w:tab/>
      </w:r>
      <w:r w:rsidRPr="00194D8A">
        <w:rPr>
          <w:rFonts w:ascii="Times New Roman" w:hAnsi="Times New Roman"/>
          <w:sz w:val="24"/>
          <w:szCs w:val="24"/>
          <w:lang w:eastAsia="bg-BG"/>
        </w:rPr>
        <w:t>предвид букви а) и б), бенефициентът следва да предоставя услуги при равни пазарни условия без нарушаване правилата на конкуренцията.</w:t>
      </w:r>
    </w:p>
    <w:p w14:paraId="339DD3A5" w14:textId="77777777" w:rsidR="000F7673" w:rsidRPr="00194D8A" w:rsidRDefault="00D51FD9" w:rsidP="001176AC">
      <w:pPr>
        <w:autoSpaceDE w:val="0"/>
        <w:autoSpaceDN w:val="0"/>
        <w:adjustRightInd w:val="0"/>
        <w:spacing w:after="120"/>
        <w:ind w:left="540" w:hanging="540"/>
        <w:jc w:val="both"/>
        <w:rPr>
          <w:rFonts w:ascii="Times New Roman" w:hAnsi="Times New Roman"/>
          <w:sz w:val="24"/>
          <w:szCs w:val="24"/>
          <w:lang w:eastAsia="bg-BG"/>
        </w:rPr>
      </w:pPr>
      <w:r w:rsidRPr="00194D8A">
        <w:rPr>
          <w:rFonts w:ascii="Times New Roman" w:hAnsi="Times New Roman"/>
          <w:sz w:val="24"/>
          <w:szCs w:val="24"/>
        </w:rPr>
        <w:t>1.1</w:t>
      </w:r>
      <w:r w:rsidR="0050080B" w:rsidRPr="00194D8A">
        <w:rPr>
          <w:rFonts w:ascii="Times New Roman" w:hAnsi="Times New Roman"/>
          <w:sz w:val="24"/>
          <w:szCs w:val="24"/>
          <w:lang w:val="en-US"/>
        </w:rPr>
        <w:t>4</w:t>
      </w:r>
      <w:r w:rsidR="000F7673" w:rsidRPr="00194D8A">
        <w:rPr>
          <w:rFonts w:ascii="Times New Roman" w:hAnsi="Times New Roman"/>
          <w:sz w:val="24"/>
          <w:szCs w:val="24"/>
        </w:rPr>
        <w:t>.</w:t>
      </w:r>
      <w:r w:rsidR="000F7673" w:rsidRPr="005E1E32">
        <w:rPr>
          <w:rFonts w:ascii="Times New Roman" w:hAnsi="Times New Roman"/>
          <w:sz w:val="24"/>
          <w:szCs w:val="24"/>
          <w:lang w:eastAsia="bg-BG"/>
        </w:rPr>
        <w:t xml:space="preserve"> </w:t>
      </w:r>
      <w:r w:rsidR="000F7673" w:rsidRPr="00194D8A">
        <w:rPr>
          <w:rFonts w:ascii="Times New Roman" w:hAnsi="Times New Roman"/>
          <w:sz w:val="24"/>
          <w:szCs w:val="24"/>
          <w:lang w:eastAsia="bg-BG"/>
        </w:rPr>
        <w:t>Спазването на задълже</w:t>
      </w:r>
      <w:r w:rsidR="00665CB6" w:rsidRPr="00194D8A">
        <w:rPr>
          <w:rFonts w:ascii="Times New Roman" w:hAnsi="Times New Roman"/>
          <w:sz w:val="24"/>
          <w:szCs w:val="24"/>
          <w:lang w:eastAsia="bg-BG"/>
        </w:rPr>
        <w:t>нието на бенефициента по чл. 1.</w:t>
      </w:r>
      <w:r w:rsidR="0050080B" w:rsidRPr="00194D8A">
        <w:rPr>
          <w:rFonts w:ascii="Times New Roman" w:hAnsi="Times New Roman"/>
          <w:sz w:val="24"/>
          <w:szCs w:val="24"/>
          <w:lang w:val="en-US" w:eastAsia="bg-BG"/>
        </w:rPr>
        <w:t>9</w:t>
      </w:r>
      <w:r w:rsidR="000F7673" w:rsidRPr="00194D8A">
        <w:rPr>
          <w:rFonts w:ascii="Times New Roman" w:hAnsi="Times New Roman"/>
          <w:sz w:val="24"/>
          <w:szCs w:val="24"/>
          <w:lang w:eastAsia="bg-BG"/>
        </w:rPr>
        <w:t>.</w:t>
      </w:r>
      <w:r w:rsidR="00665CB6" w:rsidRPr="00194D8A">
        <w:rPr>
          <w:rFonts w:ascii="Times New Roman" w:hAnsi="Times New Roman"/>
          <w:sz w:val="24"/>
          <w:szCs w:val="24"/>
          <w:lang w:eastAsia="bg-BG"/>
        </w:rPr>
        <w:t xml:space="preserve"> и 1.1</w:t>
      </w:r>
      <w:r w:rsidR="0050080B" w:rsidRPr="00194D8A">
        <w:rPr>
          <w:rFonts w:ascii="Times New Roman" w:hAnsi="Times New Roman"/>
          <w:sz w:val="24"/>
          <w:szCs w:val="24"/>
          <w:lang w:val="en-US" w:eastAsia="bg-BG"/>
        </w:rPr>
        <w:t>1</w:t>
      </w:r>
      <w:r w:rsidR="000F7673" w:rsidRPr="00194D8A">
        <w:rPr>
          <w:rFonts w:ascii="Times New Roman" w:hAnsi="Times New Roman"/>
          <w:sz w:val="24"/>
          <w:szCs w:val="24"/>
          <w:lang w:eastAsia="bg-BG"/>
        </w:rPr>
        <w:t>.</w:t>
      </w:r>
      <w:r w:rsidR="00665CB6" w:rsidRPr="00194D8A">
        <w:rPr>
          <w:rFonts w:ascii="Times New Roman" w:hAnsi="Times New Roman"/>
          <w:sz w:val="24"/>
          <w:szCs w:val="24"/>
          <w:lang w:eastAsia="bg-BG"/>
        </w:rPr>
        <w:t xml:space="preserve"> от настоящите Условия за изпълнение</w:t>
      </w:r>
      <w:r w:rsidR="000F7673" w:rsidRPr="00194D8A">
        <w:rPr>
          <w:rFonts w:ascii="Times New Roman" w:hAnsi="Times New Roman"/>
          <w:sz w:val="24"/>
          <w:szCs w:val="24"/>
          <w:lang w:eastAsia="bg-BG"/>
        </w:rPr>
        <w:t xml:space="preserve"> ще бъде проверявано от Междинното звено чрез извършване на</w:t>
      </w:r>
      <w:r w:rsidR="00665CB6" w:rsidRPr="00194D8A">
        <w:rPr>
          <w:rFonts w:ascii="Times New Roman" w:hAnsi="Times New Roman"/>
          <w:sz w:val="24"/>
          <w:szCs w:val="24"/>
          <w:lang w:eastAsia="bg-BG"/>
        </w:rPr>
        <w:t xml:space="preserve"> проверки на място.</w:t>
      </w:r>
    </w:p>
    <w:p w14:paraId="48CD33BD" w14:textId="77777777" w:rsidR="007A6AB9" w:rsidRPr="005E1E32" w:rsidRDefault="007A6AB9" w:rsidP="007A6AB9">
      <w:pPr>
        <w:autoSpaceDE w:val="0"/>
        <w:autoSpaceDN w:val="0"/>
        <w:adjustRightInd w:val="0"/>
        <w:spacing w:after="120"/>
        <w:ind w:left="540" w:hanging="540"/>
        <w:jc w:val="both"/>
        <w:rPr>
          <w:rFonts w:ascii="Times New Roman" w:hAnsi="Times New Roman"/>
          <w:sz w:val="24"/>
          <w:szCs w:val="24"/>
        </w:rPr>
      </w:pPr>
      <w:r w:rsidRPr="00194D8A">
        <w:rPr>
          <w:rFonts w:ascii="Times New Roman" w:hAnsi="Times New Roman"/>
          <w:sz w:val="24"/>
          <w:szCs w:val="24"/>
          <w:lang w:eastAsia="bg-BG"/>
        </w:rPr>
        <w:t>1.1</w:t>
      </w:r>
      <w:r w:rsidR="0050080B" w:rsidRPr="00194D8A">
        <w:rPr>
          <w:rFonts w:ascii="Times New Roman" w:hAnsi="Times New Roman"/>
          <w:sz w:val="24"/>
          <w:szCs w:val="24"/>
          <w:lang w:val="en-US" w:eastAsia="bg-BG"/>
        </w:rPr>
        <w:t>5</w:t>
      </w:r>
      <w:r w:rsidR="00831B03" w:rsidRPr="00194D8A">
        <w:rPr>
          <w:rFonts w:ascii="Times New Roman" w:hAnsi="Times New Roman"/>
          <w:sz w:val="24"/>
          <w:szCs w:val="24"/>
          <w:lang w:eastAsia="bg-BG"/>
        </w:rPr>
        <w:t>.</w:t>
      </w:r>
      <w:r w:rsidR="00831B03" w:rsidRPr="00194D8A">
        <w:rPr>
          <w:rFonts w:ascii="Times New Roman" w:hAnsi="Times New Roman"/>
          <w:sz w:val="24"/>
          <w:szCs w:val="24"/>
          <w:lang w:eastAsia="bg-BG"/>
        </w:rPr>
        <w:tab/>
        <w:t>Б</w:t>
      </w:r>
      <w:r w:rsidRPr="00194D8A">
        <w:rPr>
          <w:rFonts w:ascii="Times New Roman" w:hAnsi="Times New Roman"/>
          <w:sz w:val="24"/>
          <w:szCs w:val="24"/>
          <w:lang w:eastAsia="bg-BG"/>
        </w:rPr>
        <w:t xml:space="preserve">енефициентът осъществява текущо наблюдение и контрол на всички дейности, свързани с цялостното изпълнение на проекта и е отговорен че извършените от него преки </w:t>
      </w:r>
      <w:r w:rsidR="009929C4" w:rsidRPr="00194D8A">
        <w:rPr>
          <w:rFonts w:ascii="Times New Roman" w:hAnsi="Times New Roman"/>
          <w:sz w:val="24"/>
          <w:szCs w:val="24"/>
          <w:lang w:eastAsia="bg-BG"/>
        </w:rPr>
        <w:t xml:space="preserve">и </w:t>
      </w:r>
      <w:r w:rsidR="00DA08B2" w:rsidRPr="00194D8A">
        <w:rPr>
          <w:rFonts w:ascii="Times New Roman" w:hAnsi="Times New Roman"/>
          <w:sz w:val="24"/>
          <w:szCs w:val="24"/>
          <w:lang w:eastAsia="bg-BG"/>
        </w:rPr>
        <w:t xml:space="preserve"> непреки</w:t>
      </w:r>
      <w:r w:rsidRPr="00194D8A">
        <w:rPr>
          <w:rFonts w:ascii="Times New Roman" w:hAnsi="Times New Roman"/>
          <w:sz w:val="24"/>
          <w:szCs w:val="24"/>
          <w:lang w:eastAsia="bg-BG"/>
        </w:rPr>
        <w:t xml:space="preserve"> разходи  по проекта са съгласно приложимото законодателство.</w:t>
      </w:r>
      <w:r w:rsidR="001D41DF" w:rsidRPr="005E1E32">
        <w:rPr>
          <w:rFonts w:ascii="Times New Roman" w:hAnsi="Times New Roman"/>
          <w:sz w:val="24"/>
          <w:szCs w:val="24"/>
        </w:rPr>
        <w:t xml:space="preserve"> </w:t>
      </w:r>
    </w:p>
    <w:p w14:paraId="0346A87D" w14:textId="77777777" w:rsidR="000E1DD8" w:rsidRPr="00194D8A" w:rsidRDefault="000E1DD8" w:rsidP="000E1DD8">
      <w:pPr>
        <w:autoSpaceDE w:val="0"/>
        <w:autoSpaceDN w:val="0"/>
        <w:adjustRightInd w:val="0"/>
        <w:spacing w:after="120"/>
        <w:ind w:left="540" w:hanging="540"/>
        <w:jc w:val="both"/>
        <w:rPr>
          <w:rFonts w:ascii="Times New Roman" w:hAnsi="Times New Roman"/>
          <w:sz w:val="24"/>
          <w:szCs w:val="24"/>
          <w:lang w:val="en-US"/>
        </w:rPr>
      </w:pPr>
      <w:r w:rsidRPr="00194D8A">
        <w:rPr>
          <w:rFonts w:ascii="Times New Roman" w:hAnsi="Times New Roman"/>
          <w:sz w:val="24"/>
          <w:szCs w:val="24"/>
        </w:rPr>
        <w:t xml:space="preserve">1.16. Бенефициентът може </w:t>
      </w:r>
      <w:proofErr w:type="spellStart"/>
      <w:r w:rsidRPr="00194D8A">
        <w:rPr>
          <w:rFonts w:ascii="Times New Roman" w:hAnsi="Times New Roman"/>
          <w:sz w:val="24"/>
          <w:szCs w:val="24"/>
          <w:lang w:val="en-US"/>
        </w:rPr>
        <w:t>ежемесечно</w:t>
      </w:r>
      <w:proofErr w:type="spellEnd"/>
      <w:r w:rsidRPr="00194D8A">
        <w:rPr>
          <w:rFonts w:ascii="Times New Roman" w:hAnsi="Times New Roman"/>
          <w:sz w:val="24"/>
          <w:szCs w:val="24"/>
          <w:lang w:val="en-US"/>
        </w:rPr>
        <w:t xml:space="preserve"> </w:t>
      </w:r>
      <w:r w:rsidRPr="00194D8A">
        <w:rPr>
          <w:rFonts w:ascii="Times New Roman" w:hAnsi="Times New Roman"/>
          <w:sz w:val="24"/>
          <w:szCs w:val="24"/>
        </w:rPr>
        <w:t xml:space="preserve">да </w:t>
      </w:r>
      <w:proofErr w:type="spellStart"/>
      <w:r w:rsidRPr="00194D8A">
        <w:rPr>
          <w:rFonts w:ascii="Times New Roman" w:hAnsi="Times New Roman"/>
          <w:sz w:val="24"/>
          <w:szCs w:val="24"/>
          <w:lang w:val="en-US"/>
        </w:rPr>
        <w:t>подава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искания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плащане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съобразени</w:t>
      </w:r>
      <w:proofErr w:type="spellEnd"/>
      <w:r w:rsidRPr="00194D8A">
        <w:rPr>
          <w:rFonts w:ascii="Times New Roman" w:hAnsi="Times New Roman"/>
          <w:sz w:val="24"/>
          <w:szCs w:val="24"/>
          <w:lang w:val="en-US"/>
        </w:rPr>
        <w:t xml:space="preserve"> с </w:t>
      </w:r>
      <w:proofErr w:type="spellStart"/>
      <w:r w:rsidRPr="00194D8A">
        <w:rPr>
          <w:rFonts w:ascii="Times New Roman" w:hAnsi="Times New Roman"/>
          <w:sz w:val="24"/>
          <w:szCs w:val="24"/>
          <w:lang w:val="en-US"/>
        </w:rPr>
        <w:t>периода</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верифициране</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разходите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от</w:t>
      </w:r>
      <w:proofErr w:type="spellEnd"/>
      <w:r w:rsidRPr="00194D8A">
        <w:rPr>
          <w:rFonts w:ascii="Times New Roman" w:hAnsi="Times New Roman"/>
          <w:sz w:val="24"/>
          <w:szCs w:val="24"/>
          <w:lang w:val="en-US"/>
        </w:rPr>
        <w:t xml:space="preserve"> </w:t>
      </w:r>
      <w:r w:rsidRPr="00194D8A">
        <w:rPr>
          <w:rFonts w:ascii="Times New Roman" w:hAnsi="Times New Roman"/>
          <w:sz w:val="24"/>
          <w:szCs w:val="24"/>
        </w:rPr>
        <w:t>междинното</w:t>
      </w:r>
      <w:r w:rsidRPr="00194D8A">
        <w:rPr>
          <w:rFonts w:ascii="Times New Roman" w:hAnsi="Times New Roman"/>
          <w:sz w:val="24"/>
          <w:szCs w:val="24"/>
          <w:lang w:val="en-US"/>
        </w:rPr>
        <w:t xml:space="preserve"> </w:t>
      </w:r>
      <w:r w:rsidRPr="00194D8A">
        <w:rPr>
          <w:rFonts w:ascii="Times New Roman" w:hAnsi="Times New Roman"/>
          <w:sz w:val="24"/>
          <w:szCs w:val="24"/>
        </w:rPr>
        <w:t>звено</w:t>
      </w:r>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по</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предходни</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искания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плащане</w:t>
      </w:r>
      <w:proofErr w:type="spellEnd"/>
      <w:r w:rsidRPr="00194D8A">
        <w:rPr>
          <w:rFonts w:ascii="Times New Roman" w:hAnsi="Times New Roman"/>
          <w:sz w:val="24"/>
          <w:szCs w:val="24"/>
          <w:lang w:val="en-US"/>
        </w:rPr>
        <w:t xml:space="preserve"> и </w:t>
      </w:r>
      <w:proofErr w:type="spellStart"/>
      <w:r w:rsidRPr="00194D8A">
        <w:rPr>
          <w:rFonts w:ascii="Times New Roman" w:hAnsi="Times New Roman"/>
          <w:sz w:val="24"/>
          <w:szCs w:val="24"/>
          <w:lang w:val="en-US"/>
        </w:rPr>
        <w:t>без</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ограничение</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общата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им</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стойност</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отчитайки</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ограниченията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по</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чл</w:t>
      </w:r>
      <w:proofErr w:type="spellEnd"/>
      <w:r w:rsidRPr="00194D8A">
        <w:rPr>
          <w:rFonts w:ascii="Times New Roman" w:hAnsi="Times New Roman"/>
          <w:sz w:val="24"/>
          <w:szCs w:val="24"/>
          <w:lang w:val="en-US"/>
        </w:rPr>
        <w:t>. 9</w:t>
      </w:r>
      <w:r w:rsidRPr="00194D8A">
        <w:rPr>
          <w:rFonts w:ascii="Times New Roman" w:hAnsi="Times New Roman"/>
          <w:sz w:val="24"/>
          <w:szCs w:val="24"/>
        </w:rPr>
        <w:t>.4</w:t>
      </w:r>
      <w:r w:rsidR="0046236B" w:rsidRPr="00194D8A">
        <w:rPr>
          <w:rFonts w:ascii="Times New Roman" w:hAnsi="Times New Roman"/>
          <w:sz w:val="24"/>
          <w:szCs w:val="24"/>
        </w:rPr>
        <w:t>.</w:t>
      </w:r>
      <w:r w:rsidRPr="00194D8A">
        <w:rPr>
          <w:rFonts w:ascii="Times New Roman" w:hAnsi="Times New Roman"/>
          <w:sz w:val="24"/>
          <w:szCs w:val="24"/>
        </w:rPr>
        <w:t xml:space="preserve"> от Административния договор</w:t>
      </w:r>
      <w:r w:rsidRPr="00194D8A">
        <w:rPr>
          <w:rFonts w:ascii="Times New Roman" w:hAnsi="Times New Roman"/>
          <w:sz w:val="24"/>
          <w:szCs w:val="24"/>
          <w:lang w:val="en-US"/>
        </w:rPr>
        <w:t>;</w:t>
      </w:r>
    </w:p>
    <w:p w14:paraId="48BA7A2F" w14:textId="77777777" w:rsidR="003E5E03" w:rsidRPr="00194D8A" w:rsidRDefault="003E5E03" w:rsidP="000E1DD8">
      <w:pPr>
        <w:autoSpaceDE w:val="0"/>
        <w:autoSpaceDN w:val="0"/>
        <w:adjustRightInd w:val="0"/>
        <w:spacing w:after="120"/>
        <w:ind w:left="540" w:hanging="540"/>
        <w:jc w:val="both"/>
        <w:rPr>
          <w:rFonts w:ascii="Times New Roman" w:hAnsi="Times New Roman"/>
          <w:sz w:val="24"/>
          <w:szCs w:val="24"/>
        </w:rPr>
      </w:pPr>
      <w:r w:rsidRPr="00194D8A">
        <w:rPr>
          <w:rFonts w:ascii="Times New Roman" w:hAnsi="Times New Roman"/>
          <w:sz w:val="24"/>
          <w:szCs w:val="24"/>
        </w:rPr>
        <w:lastRenderedPageBreak/>
        <w:t xml:space="preserve">1.17. Бенефициентът не трябва да включва </w:t>
      </w:r>
      <w:r w:rsidRPr="00194D8A">
        <w:rPr>
          <w:rFonts w:ascii="Times New Roman" w:hAnsi="Times New Roman"/>
          <w:sz w:val="24"/>
          <w:szCs w:val="24"/>
          <w:lang w:val="en-US"/>
        </w:rPr>
        <w:t xml:space="preserve">в </w:t>
      </w:r>
      <w:proofErr w:type="spellStart"/>
      <w:r w:rsidRPr="00194D8A">
        <w:rPr>
          <w:rFonts w:ascii="Times New Roman" w:hAnsi="Times New Roman"/>
          <w:sz w:val="24"/>
          <w:szCs w:val="24"/>
          <w:lang w:val="en-US"/>
        </w:rPr>
        <w:t>договорите</w:t>
      </w:r>
      <w:proofErr w:type="spellEnd"/>
      <w:r w:rsidRPr="00194D8A">
        <w:rPr>
          <w:rFonts w:ascii="Times New Roman" w:hAnsi="Times New Roman"/>
          <w:sz w:val="24"/>
          <w:szCs w:val="24"/>
          <w:lang w:val="en-US"/>
        </w:rPr>
        <w:t xml:space="preserve"> с </w:t>
      </w:r>
      <w:proofErr w:type="spellStart"/>
      <w:r w:rsidRPr="00194D8A">
        <w:rPr>
          <w:rFonts w:ascii="Times New Roman" w:hAnsi="Times New Roman"/>
          <w:sz w:val="24"/>
          <w:szCs w:val="24"/>
          <w:lang w:val="en-US"/>
        </w:rPr>
        <w:t>изпълнителите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изисквания</w:t>
      </w:r>
      <w:proofErr w:type="spellEnd"/>
      <w:r w:rsidRPr="00194D8A">
        <w:rPr>
          <w:rFonts w:ascii="Times New Roman" w:hAnsi="Times New Roman"/>
          <w:sz w:val="24"/>
          <w:szCs w:val="24"/>
          <w:lang w:val="en-US"/>
        </w:rPr>
        <w:t xml:space="preserve"> за </w:t>
      </w:r>
      <w:proofErr w:type="spellStart"/>
      <w:r w:rsidRPr="00194D8A">
        <w:rPr>
          <w:rFonts w:ascii="Times New Roman" w:hAnsi="Times New Roman"/>
          <w:sz w:val="24"/>
          <w:szCs w:val="24"/>
          <w:lang w:val="en-US"/>
        </w:rPr>
        <w:t>минимална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стойност</w:t>
      </w:r>
      <w:proofErr w:type="spellEnd"/>
      <w:r w:rsidRPr="00194D8A">
        <w:rPr>
          <w:rFonts w:ascii="Times New Roman" w:hAnsi="Times New Roman"/>
          <w:sz w:val="24"/>
          <w:szCs w:val="24"/>
          <w:lang w:val="en-US"/>
        </w:rPr>
        <w:t xml:space="preserve"> на </w:t>
      </w:r>
      <w:proofErr w:type="spellStart"/>
      <w:r w:rsidRPr="00194D8A">
        <w:rPr>
          <w:rFonts w:ascii="Times New Roman" w:hAnsi="Times New Roman"/>
          <w:sz w:val="24"/>
          <w:szCs w:val="24"/>
          <w:lang w:val="en-US"/>
        </w:rPr>
        <w:t>разходите</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които</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да</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бъдат</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отчитани</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към</w:t>
      </w:r>
      <w:proofErr w:type="spellEnd"/>
      <w:r w:rsidRPr="00194D8A">
        <w:rPr>
          <w:rFonts w:ascii="Times New Roman" w:hAnsi="Times New Roman"/>
          <w:sz w:val="24"/>
          <w:szCs w:val="24"/>
          <w:lang w:val="en-US"/>
        </w:rPr>
        <w:t xml:space="preserve"> </w:t>
      </w:r>
      <w:proofErr w:type="spellStart"/>
      <w:r w:rsidRPr="00194D8A">
        <w:rPr>
          <w:rFonts w:ascii="Times New Roman" w:hAnsi="Times New Roman"/>
          <w:sz w:val="24"/>
          <w:szCs w:val="24"/>
          <w:lang w:val="en-US"/>
        </w:rPr>
        <w:t>него</w:t>
      </w:r>
      <w:proofErr w:type="spellEnd"/>
      <w:r w:rsidRPr="00194D8A">
        <w:rPr>
          <w:rFonts w:ascii="Times New Roman" w:hAnsi="Times New Roman"/>
          <w:sz w:val="24"/>
          <w:szCs w:val="24"/>
          <w:lang w:val="en-US"/>
        </w:rPr>
        <w:t>;</w:t>
      </w:r>
    </w:p>
    <w:p w14:paraId="34EE2E73" w14:textId="77777777" w:rsidR="000E1DD8" w:rsidRPr="00194D8A" w:rsidRDefault="000E1DD8" w:rsidP="007A6AB9">
      <w:pPr>
        <w:autoSpaceDE w:val="0"/>
        <w:autoSpaceDN w:val="0"/>
        <w:adjustRightInd w:val="0"/>
        <w:spacing w:after="120"/>
        <w:ind w:left="540" w:hanging="540"/>
        <w:jc w:val="both"/>
        <w:rPr>
          <w:rFonts w:ascii="Times New Roman" w:hAnsi="Times New Roman"/>
          <w:sz w:val="24"/>
          <w:szCs w:val="24"/>
          <w:lang w:eastAsia="bg-BG"/>
        </w:rPr>
      </w:pPr>
    </w:p>
    <w:p w14:paraId="3078C64C" w14:textId="77777777" w:rsidR="000F7673" w:rsidRPr="005E1E32" w:rsidRDefault="000F7673" w:rsidP="00BE7FA0">
      <w:pPr>
        <w:spacing w:before="200"/>
        <w:jc w:val="both"/>
        <w:rPr>
          <w:rFonts w:ascii="Times New Roman" w:hAnsi="Times New Roman"/>
          <w:sz w:val="24"/>
          <w:szCs w:val="24"/>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5E1E32">
        <w:rPr>
          <w:rFonts w:ascii="Times New Roman" w:hAnsi="Times New Roman"/>
          <w:b/>
          <w:sz w:val="24"/>
          <w:szCs w:val="24"/>
        </w:rPr>
        <w:t xml:space="preserve">Член 2 – </w:t>
      </w:r>
      <w:bookmarkEnd w:id="7"/>
      <w:bookmarkEnd w:id="8"/>
      <w:bookmarkEnd w:id="9"/>
      <w:bookmarkEnd w:id="10"/>
      <w:bookmarkEnd w:id="11"/>
      <w:r w:rsidR="0094099D" w:rsidRPr="005E1E32">
        <w:rPr>
          <w:rFonts w:ascii="Times New Roman" w:hAnsi="Times New Roman"/>
          <w:b/>
          <w:sz w:val="24"/>
          <w:szCs w:val="24"/>
        </w:rPr>
        <w:t xml:space="preserve">Прогнози. </w:t>
      </w:r>
      <w:r w:rsidRPr="005E1E32">
        <w:rPr>
          <w:rFonts w:ascii="Times New Roman" w:hAnsi="Times New Roman"/>
          <w:b/>
          <w:sz w:val="24"/>
          <w:szCs w:val="24"/>
        </w:rPr>
        <w:t>Задължение за предоставяне на информация</w:t>
      </w:r>
      <w:bookmarkEnd w:id="12"/>
      <w:bookmarkEnd w:id="13"/>
      <w:r w:rsidR="006F3E22" w:rsidRPr="005E1E32">
        <w:rPr>
          <w:rFonts w:ascii="Times New Roman" w:hAnsi="Times New Roman"/>
          <w:b/>
          <w:sz w:val="24"/>
          <w:szCs w:val="24"/>
        </w:rPr>
        <w:t xml:space="preserve"> и отчети</w:t>
      </w:r>
      <w:r w:rsidR="0094099D" w:rsidRPr="005E1E32">
        <w:rPr>
          <w:rFonts w:ascii="Times New Roman" w:hAnsi="Times New Roman"/>
          <w:sz w:val="24"/>
          <w:szCs w:val="24"/>
        </w:rPr>
        <w:t xml:space="preserve">. </w:t>
      </w:r>
    </w:p>
    <w:p w14:paraId="245C2741" w14:textId="77777777" w:rsidR="00B30164" w:rsidRPr="00194D8A" w:rsidRDefault="00E417E1" w:rsidP="00E417E1">
      <w:pPr>
        <w:tabs>
          <w:tab w:val="left" w:pos="540"/>
          <w:tab w:val="left" w:pos="2161"/>
        </w:tabs>
        <w:spacing w:before="120" w:after="120"/>
        <w:ind w:left="540" w:hanging="540"/>
        <w:jc w:val="both"/>
        <w:rPr>
          <w:rFonts w:ascii="Times New Roman" w:eastAsia="Times New Roman" w:hAnsi="Times New Roman"/>
          <w:sz w:val="24"/>
          <w:szCs w:val="24"/>
          <w:lang w:eastAsia="en-GB"/>
        </w:rPr>
      </w:pPr>
      <w:r w:rsidRPr="00194D8A">
        <w:rPr>
          <w:rFonts w:ascii="Times New Roman" w:eastAsia="Times New Roman" w:hAnsi="Times New Roman"/>
          <w:sz w:val="24"/>
          <w:szCs w:val="24"/>
          <w:lang w:eastAsia="en-GB"/>
        </w:rPr>
        <w:t xml:space="preserve">2.1.  </w:t>
      </w:r>
      <w:r w:rsidR="00B30164" w:rsidRPr="00194D8A">
        <w:rPr>
          <w:rFonts w:ascii="Times New Roman" w:eastAsia="Times New Roman" w:hAnsi="Times New Roman"/>
          <w:sz w:val="24"/>
          <w:szCs w:val="24"/>
          <w:lang w:eastAsia="en-GB"/>
        </w:rPr>
        <w:t>Бенефициентът е длъжен да представя на МЗ чрез ИСУН прогноза за предстоящи по проекта искания за плащане</w:t>
      </w:r>
      <w:r w:rsidR="007B3C3D" w:rsidRPr="00194D8A">
        <w:rPr>
          <w:rFonts w:ascii="Times New Roman" w:eastAsia="Times New Roman" w:hAnsi="Times New Roman"/>
          <w:sz w:val="24"/>
          <w:szCs w:val="24"/>
          <w:lang w:eastAsia="en-GB"/>
        </w:rPr>
        <w:t xml:space="preserve"> </w:t>
      </w:r>
      <w:r w:rsidR="007B3C3D" w:rsidRPr="00194D8A">
        <w:rPr>
          <w:rFonts w:ascii="Times New Roman" w:eastAsia="Times New Roman" w:hAnsi="Times New Roman"/>
          <w:sz w:val="24"/>
          <w:szCs w:val="24"/>
          <w:lang w:val="en-US" w:eastAsia="en-GB"/>
        </w:rPr>
        <w:t>(</w:t>
      </w:r>
      <w:r w:rsidR="007B3C3D" w:rsidRPr="00194D8A">
        <w:rPr>
          <w:rFonts w:ascii="Times New Roman" w:eastAsia="Times New Roman" w:hAnsi="Times New Roman"/>
          <w:sz w:val="24"/>
          <w:szCs w:val="24"/>
          <w:lang w:eastAsia="en-GB"/>
        </w:rPr>
        <w:t>Приложение 1</w:t>
      </w:r>
      <w:r w:rsidR="00BC4415" w:rsidRPr="00194D8A">
        <w:rPr>
          <w:rFonts w:ascii="Times New Roman" w:eastAsia="Times New Roman" w:hAnsi="Times New Roman"/>
          <w:sz w:val="24"/>
          <w:szCs w:val="24"/>
          <w:lang w:eastAsia="en-GB"/>
        </w:rPr>
        <w:t xml:space="preserve"> към настоящите Условия</w:t>
      </w:r>
      <w:r w:rsidR="007B3C3D"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 xml:space="preserve">. Прогнозата съдържа исканите от Бенефициента суми по месеци за 24 месеца. Първата прогноза следва да се подаде до 1 месец след сключване на договора за предоставяне на БФП и след това -  до 15 декември за всяка календарна година. Прогнозата трябва да съдържа вида плащане </w:t>
      </w:r>
      <w:r w:rsidR="00B30164"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авансово, междинно или окончателно</w:t>
      </w:r>
      <w:r w:rsidR="00B30164" w:rsidRPr="00194D8A">
        <w:rPr>
          <w:rFonts w:ascii="Times New Roman" w:eastAsia="Times New Roman" w:hAnsi="Times New Roman"/>
          <w:sz w:val="24"/>
          <w:szCs w:val="24"/>
          <w:lang w:val="en-US" w:eastAsia="en-GB"/>
        </w:rPr>
        <w:t>)</w:t>
      </w:r>
      <w:r w:rsidR="00B30164" w:rsidRPr="00194D8A">
        <w:rPr>
          <w:rFonts w:ascii="Times New Roman" w:eastAsia="Times New Roman" w:hAnsi="Times New Roman"/>
          <w:sz w:val="24"/>
          <w:szCs w:val="24"/>
          <w:lang w:eastAsia="en-GB"/>
        </w:rPr>
        <w:t xml:space="preserve"> и разбивка по категория регион.</w:t>
      </w:r>
    </w:p>
    <w:p w14:paraId="7E5AB3B0" w14:textId="77777777" w:rsidR="00B30164" w:rsidRPr="0042177D" w:rsidRDefault="00B30164" w:rsidP="00E417E1">
      <w:pPr>
        <w:tabs>
          <w:tab w:val="left" w:pos="360"/>
        </w:tabs>
        <w:spacing w:before="120" w:after="120"/>
        <w:ind w:firstLine="450"/>
        <w:jc w:val="both"/>
        <w:rPr>
          <w:rFonts w:ascii="Times New Roman" w:eastAsia="Times New Roman" w:hAnsi="Times New Roman"/>
          <w:sz w:val="24"/>
          <w:szCs w:val="24"/>
        </w:rPr>
      </w:pPr>
      <w:r w:rsidRPr="00194D8A">
        <w:rPr>
          <w:rFonts w:ascii="Times New Roman" w:eastAsia="Times New Roman" w:hAnsi="Times New Roman"/>
          <w:sz w:val="24"/>
          <w:szCs w:val="24"/>
          <w:lang w:eastAsia="en-GB"/>
        </w:rPr>
        <w:t>Прогнозата се актуализира и се прилага към всяко искане за междинно плащане.</w:t>
      </w:r>
    </w:p>
    <w:p w14:paraId="78AC6749" w14:textId="77777777" w:rsidR="00251DFA" w:rsidRPr="00194D8A" w:rsidRDefault="000F7673" w:rsidP="00DF45F4">
      <w:pPr>
        <w:pStyle w:val="Text2"/>
        <w:tabs>
          <w:tab w:val="clear" w:pos="2161"/>
        </w:tabs>
        <w:spacing w:after="120" w:line="276" w:lineRule="auto"/>
        <w:ind w:left="540" w:hanging="540"/>
        <w:rPr>
          <w:szCs w:val="24"/>
          <w:lang w:val="bg-BG"/>
        </w:rPr>
      </w:pPr>
      <w:bookmarkStart w:id="14" w:name="_Toc252453132"/>
      <w:r w:rsidRPr="00194D8A">
        <w:rPr>
          <w:szCs w:val="24"/>
          <w:lang w:val="bg-BG"/>
        </w:rPr>
        <w:t>2.</w:t>
      </w:r>
      <w:r w:rsidR="00DF45F4" w:rsidRPr="00194D8A">
        <w:rPr>
          <w:szCs w:val="24"/>
          <w:lang w:val="bg-BG"/>
        </w:rPr>
        <w:t>2</w:t>
      </w:r>
      <w:r w:rsidRPr="00194D8A">
        <w:rPr>
          <w:szCs w:val="24"/>
          <w:lang w:val="bg-BG"/>
        </w:rPr>
        <w:t>.</w:t>
      </w:r>
      <w:r w:rsidRPr="00194D8A">
        <w:rPr>
          <w:b/>
          <w:szCs w:val="24"/>
          <w:lang w:val="bg-BG"/>
        </w:rPr>
        <w:tab/>
      </w:r>
      <w:r w:rsidRPr="00194D8A">
        <w:rPr>
          <w:szCs w:val="24"/>
          <w:lang w:val="bg-BG"/>
        </w:rPr>
        <w:t>Бенефициентът се задължава да предоставя на Междинното звено</w:t>
      </w:r>
      <w:r w:rsidR="00251DFA" w:rsidRPr="00194D8A">
        <w:rPr>
          <w:szCs w:val="24"/>
          <w:lang w:val="bg-BG"/>
        </w:rPr>
        <w:t xml:space="preserve">, Управляващия орган, </w:t>
      </w:r>
      <w:r w:rsidRPr="00194D8A">
        <w:rPr>
          <w:szCs w:val="24"/>
          <w:lang w:val="bg-BG"/>
        </w:rPr>
        <w:t xml:space="preserve">Счетоводния орган, </w:t>
      </w:r>
      <w:r w:rsidR="00251DFA" w:rsidRPr="00194D8A">
        <w:rPr>
          <w:szCs w:val="24"/>
          <w:lang w:val="bg-BG"/>
        </w:rPr>
        <w:t xml:space="preserve">Одитния орган и други контролни органи </w:t>
      </w:r>
      <w:r w:rsidRPr="00194D8A">
        <w:rPr>
          <w:szCs w:val="24"/>
          <w:lang w:val="bg-BG"/>
        </w:rPr>
        <w:t>цялата изисквана информация относно изпълнението на проекта в изрично определен срок.</w:t>
      </w:r>
      <w:bookmarkEnd w:id="14"/>
    </w:p>
    <w:p w14:paraId="09036192" w14:textId="77777777" w:rsidR="008B2B2A" w:rsidRPr="00194D8A" w:rsidRDefault="00251DFA" w:rsidP="00DF45F4">
      <w:pPr>
        <w:pStyle w:val="Text2"/>
        <w:tabs>
          <w:tab w:val="clear" w:pos="2161"/>
        </w:tabs>
        <w:spacing w:after="120" w:line="276" w:lineRule="auto"/>
        <w:ind w:left="540"/>
        <w:rPr>
          <w:szCs w:val="24"/>
          <w:lang w:val="bg-BG"/>
        </w:rPr>
      </w:pPr>
      <w:r w:rsidRPr="00194D8A">
        <w:rPr>
          <w:szCs w:val="24"/>
          <w:lang w:val="bg-BG"/>
        </w:rPr>
        <w:t>Горепосочените органи</w:t>
      </w:r>
      <w:r w:rsidR="000F7673" w:rsidRPr="00194D8A">
        <w:rPr>
          <w:szCs w:val="24"/>
          <w:lang w:val="bg-BG"/>
        </w:rPr>
        <w:t xml:space="preserve"> имат право да изискват и друга допълнителна информация по всяко време. Информацията се предоставя в срок</w:t>
      </w:r>
      <w:r w:rsidRPr="00194D8A">
        <w:rPr>
          <w:szCs w:val="24"/>
          <w:lang w:val="bg-BG"/>
        </w:rPr>
        <w:t>а</w:t>
      </w:r>
      <w:r w:rsidR="000F7673" w:rsidRPr="00194D8A">
        <w:rPr>
          <w:szCs w:val="24"/>
          <w:lang w:val="bg-BG"/>
        </w:rPr>
        <w:t xml:space="preserve">, определен от </w:t>
      </w:r>
      <w:r w:rsidRPr="00194D8A">
        <w:rPr>
          <w:szCs w:val="24"/>
          <w:lang w:val="bg-BG"/>
        </w:rPr>
        <w:t>съответния орган</w:t>
      </w:r>
      <w:r w:rsidR="000F7673" w:rsidRPr="00194D8A">
        <w:rPr>
          <w:szCs w:val="24"/>
          <w:lang w:val="bg-BG"/>
        </w:rPr>
        <w:t>.</w:t>
      </w:r>
    </w:p>
    <w:p w14:paraId="61C2CFDD" w14:textId="77777777" w:rsidR="002763CA" w:rsidRPr="00194D8A" w:rsidRDefault="008B2B2A" w:rsidP="00DF45F4">
      <w:pPr>
        <w:pStyle w:val="Text2"/>
        <w:tabs>
          <w:tab w:val="clear" w:pos="2161"/>
        </w:tabs>
        <w:spacing w:after="120" w:line="276" w:lineRule="auto"/>
        <w:ind w:left="540" w:hanging="540"/>
        <w:rPr>
          <w:szCs w:val="24"/>
          <w:lang w:val="bg-BG"/>
        </w:rPr>
      </w:pPr>
      <w:r w:rsidRPr="00194D8A">
        <w:rPr>
          <w:szCs w:val="24"/>
          <w:lang w:val="bg-BG"/>
        </w:rPr>
        <w:t>2.</w:t>
      </w:r>
      <w:r w:rsidR="00DF45F4" w:rsidRPr="00194D8A">
        <w:rPr>
          <w:szCs w:val="24"/>
          <w:lang w:val="bg-BG"/>
        </w:rPr>
        <w:t>3</w:t>
      </w:r>
      <w:r w:rsidRPr="00194D8A">
        <w:rPr>
          <w:szCs w:val="24"/>
          <w:lang w:val="bg-BG"/>
        </w:rPr>
        <w:t xml:space="preserve">.    </w:t>
      </w:r>
      <w:r w:rsidR="002763CA" w:rsidRPr="00194D8A">
        <w:rPr>
          <w:szCs w:val="24"/>
          <w:lang w:val="bg-BG"/>
        </w:rPr>
        <w:t>В случаите</w:t>
      </w:r>
      <w:r w:rsidR="000F7673" w:rsidRPr="00194D8A">
        <w:rPr>
          <w:szCs w:val="24"/>
          <w:lang w:val="bg-BG"/>
        </w:rPr>
        <w:t xml:space="preserve"> когато Междинното звено извършва </w:t>
      </w:r>
      <w:r w:rsidRPr="00194D8A">
        <w:rPr>
          <w:szCs w:val="24"/>
          <w:lang w:val="bg-BG"/>
        </w:rPr>
        <w:t xml:space="preserve">текуща или последваща </w:t>
      </w:r>
      <w:r w:rsidR="002763CA" w:rsidRPr="00194D8A">
        <w:rPr>
          <w:szCs w:val="24"/>
          <w:lang w:val="bg-BG"/>
        </w:rPr>
        <w:t>проверка на място</w:t>
      </w:r>
      <w:r w:rsidRPr="00194D8A">
        <w:rPr>
          <w:szCs w:val="24"/>
          <w:lang w:val="bg-BG"/>
        </w:rPr>
        <w:t xml:space="preserve"> на </w:t>
      </w:r>
      <w:r w:rsidR="000F7673" w:rsidRPr="00194D8A">
        <w:rPr>
          <w:szCs w:val="24"/>
          <w:lang w:val="bg-BG"/>
        </w:rPr>
        <w:t xml:space="preserve">изпълнението на проекта, Бенефициентът се задължава да предостави на Междинното звено цялата документация или информация, която би спомогнала за успешното провеждане на </w:t>
      </w:r>
      <w:r w:rsidR="002763CA" w:rsidRPr="00194D8A">
        <w:rPr>
          <w:szCs w:val="24"/>
          <w:lang w:val="bg-BG"/>
        </w:rPr>
        <w:t>проверката</w:t>
      </w:r>
      <w:r w:rsidR="000F7673" w:rsidRPr="00194D8A">
        <w:rPr>
          <w:szCs w:val="24"/>
          <w:lang w:val="bg-BG"/>
        </w:rPr>
        <w:t xml:space="preserve">, както и да му предостави правата за достъп, предвидени в чл. </w:t>
      </w:r>
      <w:r w:rsidR="001B2698" w:rsidRPr="00194D8A">
        <w:rPr>
          <w:szCs w:val="24"/>
          <w:lang w:val="bg-BG"/>
        </w:rPr>
        <w:t>13.4</w:t>
      </w:r>
      <w:r w:rsidR="000F7673" w:rsidRPr="00194D8A">
        <w:rPr>
          <w:szCs w:val="24"/>
          <w:lang w:val="bg-BG"/>
        </w:rPr>
        <w:t>.</w:t>
      </w:r>
      <w:r w:rsidR="000F7673" w:rsidRPr="00194D8A">
        <w:rPr>
          <w:b/>
          <w:szCs w:val="24"/>
          <w:lang w:val="bg-BG"/>
        </w:rPr>
        <w:t xml:space="preserve"> </w:t>
      </w:r>
      <w:r w:rsidR="000F7673" w:rsidRPr="00194D8A">
        <w:rPr>
          <w:szCs w:val="24"/>
          <w:lang w:val="bg-BG"/>
        </w:rPr>
        <w:t xml:space="preserve">от настоящите </w:t>
      </w:r>
      <w:r w:rsidR="002763CA" w:rsidRPr="00194D8A">
        <w:rPr>
          <w:szCs w:val="24"/>
          <w:lang w:val="bg-BG"/>
        </w:rPr>
        <w:t>Условия за изпълнение</w:t>
      </w:r>
      <w:r w:rsidR="000F7673" w:rsidRPr="00194D8A">
        <w:rPr>
          <w:szCs w:val="24"/>
          <w:lang w:val="bg-BG"/>
        </w:rPr>
        <w:t>.</w:t>
      </w:r>
    </w:p>
    <w:p w14:paraId="09AD4979" w14:textId="499F1F17" w:rsidR="00017B82" w:rsidRPr="00194D8A" w:rsidRDefault="002763CA" w:rsidP="001176AC">
      <w:pPr>
        <w:pStyle w:val="Text2"/>
        <w:tabs>
          <w:tab w:val="clear" w:pos="2161"/>
        </w:tabs>
        <w:spacing w:after="120" w:line="276" w:lineRule="auto"/>
        <w:ind w:left="540" w:hanging="540"/>
        <w:rPr>
          <w:szCs w:val="24"/>
          <w:lang w:val="bg-BG"/>
        </w:rPr>
      </w:pPr>
      <w:r w:rsidRPr="00194D8A">
        <w:rPr>
          <w:szCs w:val="24"/>
          <w:lang w:val="bg-BG"/>
        </w:rPr>
        <w:t>2.</w:t>
      </w:r>
      <w:r w:rsidR="00DF45F4" w:rsidRPr="00194D8A">
        <w:rPr>
          <w:szCs w:val="24"/>
          <w:lang w:val="bg-BG"/>
        </w:rPr>
        <w:t>4</w:t>
      </w:r>
      <w:r w:rsidRPr="00194D8A">
        <w:rPr>
          <w:szCs w:val="24"/>
          <w:lang w:val="bg-BG"/>
        </w:rPr>
        <w:t xml:space="preserve">. </w:t>
      </w:r>
      <w:r w:rsidR="006937EA" w:rsidRPr="00194D8A">
        <w:rPr>
          <w:szCs w:val="24"/>
          <w:lang w:val="bg-BG"/>
        </w:rPr>
        <w:tab/>
        <w:t xml:space="preserve">Бенефициентът отчита изпълнението на проекта и </w:t>
      </w:r>
      <w:r w:rsidR="002F0325" w:rsidRPr="00194D8A">
        <w:rPr>
          <w:szCs w:val="24"/>
          <w:lang w:val="bg-BG"/>
        </w:rPr>
        <w:t>извършените</w:t>
      </w:r>
      <w:r w:rsidR="006937EA" w:rsidRPr="00194D8A">
        <w:rPr>
          <w:szCs w:val="24"/>
          <w:lang w:val="bg-BG"/>
        </w:rPr>
        <w:t xml:space="preserve"> разходи, свързани с него, като подава технически и финансови отчети и искания за плащане, заедно с придружаващите ги отчетни документи</w:t>
      </w:r>
      <w:r w:rsidR="00244A3C" w:rsidRPr="00194D8A">
        <w:rPr>
          <w:szCs w:val="24"/>
          <w:lang w:val="bg-BG"/>
        </w:rPr>
        <w:t>, съгласно Ръководство за бенефициенти за изпълнение на проекти, финансирани по Приоритет 2 на ПНИИДИТ</w:t>
      </w:r>
      <w:r w:rsidR="00C97DC4">
        <w:rPr>
          <w:szCs w:val="24"/>
          <w:lang w:val="bg-BG"/>
        </w:rPr>
        <w:t xml:space="preserve"> </w:t>
      </w:r>
      <w:r w:rsidR="009B34F5">
        <w:rPr>
          <w:szCs w:val="24"/>
          <w:lang w:val="en-US"/>
        </w:rPr>
        <w:t>(</w:t>
      </w:r>
      <w:hyperlink r:id="rId8" w:history="1">
        <w:r w:rsidR="00C97DC4" w:rsidRPr="00263126">
          <w:rPr>
            <w:rStyle w:val="Hyperlink"/>
            <w:szCs w:val="24"/>
            <w:lang w:val="bg-BG"/>
          </w:rPr>
          <w:t>https://pniidit.egov.bg/wps/wcm/connect/pniidit.egov.bg27326/d599868e-ea2e-4e98-a0f0-bf099cb392c6/1.Rakovodstvo+za+benef.pdf?MOD=AJPERES&amp;CVID=pcrvy75</w:t>
        </w:r>
      </w:hyperlink>
      <w:r w:rsidR="009B34F5">
        <w:rPr>
          <w:rStyle w:val="Hyperlink"/>
          <w:szCs w:val="24"/>
          <w:lang w:val="en-US"/>
        </w:rPr>
        <w:t>)</w:t>
      </w:r>
      <w:r w:rsidR="00C97DC4">
        <w:rPr>
          <w:szCs w:val="24"/>
          <w:lang w:val="bg-BG"/>
        </w:rPr>
        <w:t xml:space="preserve"> </w:t>
      </w:r>
      <w:r w:rsidR="006937EA" w:rsidRPr="00194D8A">
        <w:rPr>
          <w:szCs w:val="24"/>
          <w:lang w:val="bg-BG"/>
        </w:rPr>
        <w:t xml:space="preserve">. </w:t>
      </w:r>
      <w:proofErr w:type="spellStart"/>
      <w:r w:rsidR="00BA14AC" w:rsidRPr="00194D8A">
        <w:rPr>
          <w:szCs w:val="24"/>
        </w:rPr>
        <w:t>Техническите</w:t>
      </w:r>
      <w:proofErr w:type="spellEnd"/>
      <w:r w:rsidR="00BA14AC" w:rsidRPr="00194D8A">
        <w:rPr>
          <w:szCs w:val="24"/>
        </w:rPr>
        <w:t xml:space="preserve"> </w:t>
      </w:r>
      <w:proofErr w:type="spellStart"/>
      <w:r w:rsidR="00BA14AC" w:rsidRPr="00194D8A">
        <w:rPr>
          <w:szCs w:val="24"/>
        </w:rPr>
        <w:t>отчети</w:t>
      </w:r>
      <w:proofErr w:type="spellEnd"/>
      <w:r w:rsidR="00BA14AC" w:rsidRPr="00194D8A">
        <w:rPr>
          <w:szCs w:val="24"/>
        </w:rPr>
        <w:t xml:space="preserve"> </w:t>
      </w:r>
      <w:proofErr w:type="spellStart"/>
      <w:r w:rsidR="00BA14AC" w:rsidRPr="00194D8A">
        <w:rPr>
          <w:szCs w:val="24"/>
        </w:rPr>
        <w:t>трябва</w:t>
      </w:r>
      <w:proofErr w:type="spellEnd"/>
      <w:r w:rsidR="00BA14AC" w:rsidRPr="00194D8A">
        <w:rPr>
          <w:szCs w:val="24"/>
        </w:rPr>
        <w:t xml:space="preserve"> </w:t>
      </w:r>
      <w:proofErr w:type="spellStart"/>
      <w:r w:rsidR="00BA14AC" w:rsidRPr="00194D8A">
        <w:rPr>
          <w:szCs w:val="24"/>
        </w:rPr>
        <w:t>да</w:t>
      </w:r>
      <w:proofErr w:type="spellEnd"/>
      <w:r w:rsidR="00BA14AC" w:rsidRPr="00194D8A">
        <w:rPr>
          <w:szCs w:val="24"/>
        </w:rPr>
        <w:t xml:space="preserve"> </w:t>
      </w:r>
      <w:proofErr w:type="spellStart"/>
      <w:r w:rsidR="00BA14AC" w:rsidRPr="00194D8A">
        <w:rPr>
          <w:szCs w:val="24"/>
        </w:rPr>
        <w:t>съдържат</w:t>
      </w:r>
      <w:proofErr w:type="spellEnd"/>
      <w:r w:rsidR="00BA14AC" w:rsidRPr="00194D8A">
        <w:rPr>
          <w:szCs w:val="24"/>
        </w:rPr>
        <w:t xml:space="preserve"> </w:t>
      </w:r>
      <w:proofErr w:type="spellStart"/>
      <w:r w:rsidR="00BA14AC" w:rsidRPr="00194D8A">
        <w:rPr>
          <w:szCs w:val="24"/>
        </w:rPr>
        <w:t>пълна</w:t>
      </w:r>
      <w:proofErr w:type="spellEnd"/>
      <w:r w:rsidR="00BA14AC" w:rsidRPr="00194D8A">
        <w:rPr>
          <w:szCs w:val="24"/>
        </w:rPr>
        <w:t xml:space="preserve"> </w:t>
      </w:r>
      <w:proofErr w:type="spellStart"/>
      <w:r w:rsidR="00BA14AC" w:rsidRPr="00194D8A">
        <w:rPr>
          <w:szCs w:val="24"/>
        </w:rPr>
        <w:t>информация</w:t>
      </w:r>
      <w:proofErr w:type="spellEnd"/>
      <w:r w:rsidR="00BA14AC" w:rsidRPr="00194D8A">
        <w:rPr>
          <w:szCs w:val="24"/>
        </w:rPr>
        <w:t xml:space="preserve"> за </w:t>
      </w:r>
      <w:proofErr w:type="spellStart"/>
      <w:r w:rsidR="00BA14AC" w:rsidRPr="00194D8A">
        <w:rPr>
          <w:szCs w:val="24"/>
        </w:rPr>
        <w:t>всички</w:t>
      </w:r>
      <w:proofErr w:type="spellEnd"/>
      <w:r w:rsidR="00BA14AC" w:rsidRPr="00194D8A">
        <w:rPr>
          <w:szCs w:val="24"/>
        </w:rPr>
        <w:t xml:space="preserve"> </w:t>
      </w:r>
      <w:proofErr w:type="spellStart"/>
      <w:r w:rsidR="00BA14AC" w:rsidRPr="00194D8A">
        <w:rPr>
          <w:szCs w:val="24"/>
        </w:rPr>
        <w:t>аспекти</w:t>
      </w:r>
      <w:proofErr w:type="spellEnd"/>
      <w:r w:rsidR="00BA14AC" w:rsidRPr="00194D8A">
        <w:rPr>
          <w:szCs w:val="24"/>
        </w:rPr>
        <w:t xml:space="preserve"> на </w:t>
      </w:r>
      <w:proofErr w:type="spellStart"/>
      <w:r w:rsidR="00BA14AC" w:rsidRPr="00194D8A">
        <w:rPr>
          <w:szCs w:val="24"/>
        </w:rPr>
        <w:t>изпълнението</w:t>
      </w:r>
      <w:proofErr w:type="spellEnd"/>
      <w:r w:rsidR="00BA14AC" w:rsidRPr="00194D8A">
        <w:rPr>
          <w:szCs w:val="24"/>
        </w:rPr>
        <w:t xml:space="preserve"> на </w:t>
      </w:r>
      <w:proofErr w:type="spellStart"/>
      <w:r w:rsidR="00BA14AC" w:rsidRPr="00194D8A">
        <w:rPr>
          <w:szCs w:val="24"/>
        </w:rPr>
        <w:t>проекта</w:t>
      </w:r>
      <w:proofErr w:type="spellEnd"/>
      <w:r w:rsidR="00BA14AC" w:rsidRPr="00194D8A">
        <w:rPr>
          <w:szCs w:val="24"/>
        </w:rPr>
        <w:t xml:space="preserve"> за </w:t>
      </w:r>
      <w:proofErr w:type="spellStart"/>
      <w:r w:rsidR="00BA14AC" w:rsidRPr="00194D8A">
        <w:rPr>
          <w:szCs w:val="24"/>
        </w:rPr>
        <w:t>съответния</w:t>
      </w:r>
      <w:proofErr w:type="spellEnd"/>
      <w:r w:rsidR="00BA14AC" w:rsidRPr="00194D8A">
        <w:rPr>
          <w:szCs w:val="24"/>
        </w:rPr>
        <w:t xml:space="preserve"> </w:t>
      </w:r>
      <w:proofErr w:type="spellStart"/>
      <w:r w:rsidR="00BA14AC" w:rsidRPr="00194D8A">
        <w:rPr>
          <w:szCs w:val="24"/>
        </w:rPr>
        <w:t>отчетен</w:t>
      </w:r>
      <w:proofErr w:type="spellEnd"/>
      <w:r w:rsidR="00BA14AC" w:rsidRPr="00194D8A">
        <w:rPr>
          <w:szCs w:val="24"/>
        </w:rPr>
        <w:t xml:space="preserve"> </w:t>
      </w:r>
      <w:proofErr w:type="spellStart"/>
      <w:r w:rsidR="00BA14AC" w:rsidRPr="00194D8A">
        <w:rPr>
          <w:szCs w:val="24"/>
        </w:rPr>
        <w:t>период</w:t>
      </w:r>
      <w:proofErr w:type="spellEnd"/>
      <w:r w:rsidR="002F0325" w:rsidRPr="00194D8A">
        <w:rPr>
          <w:szCs w:val="24"/>
        </w:rPr>
        <w:t xml:space="preserve"> и </w:t>
      </w:r>
      <w:proofErr w:type="spellStart"/>
      <w:r w:rsidR="002F0325" w:rsidRPr="00194D8A">
        <w:rPr>
          <w:szCs w:val="24"/>
        </w:rPr>
        <w:t>постигнатите</w:t>
      </w:r>
      <w:proofErr w:type="spellEnd"/>
      <w:r w:rsidR="002F0325" w:rsidRPr="00194D8A">
        <w:rPr>
          <w:szCs w:val="24"/>
          <w:lang w:val="bg-BG"/>
        </w:rPr>
        <w:t xml:space="preserve"> резултати и индикатори</w:t>
      </w:r>
      <w:r w:rsidR="00BA14AC" w:rsidRPr="00194D8A">
        <w:rPr>
          <w:szCs w:val="24"/>
        </w:rPr>
        <w:t xml:space="preserve">. </w:t>
      </w:r>
      <w:r w:rsidR="00BA14AC" w:rsidRPr="00194D8A">
        <w:rPr>
          <w:szCs w:val="24"/>
          <w:lang w:val="bg-BG"/>
        </w:rPr>
        <w:t xml:space="preserve">Финансовите отчети трябва да съдържат пълна информация за финансовото изпълнение на проекта за съответния отчетен период, </w:t>
      </w:r>
      <w:r w:rsidR="00BA14AC" w:rsidRPr="00194D8A">
        <w:rPr>
          <w:szCs w:val="24"/>
        </w:rPr>
        <w:t xml:space="preserve">с </w:t>
      </w:r>
      <w:proofErr w:type="spellStart"/>
      <w:r w:rsidR="00BA14AC" w:rsidRPr="00194D8A">
        <w:rPr>
          <w:szCs w:val="24"/>
        </w:rPr>
        <w:t>изключение</w:t>
      </w:r>
      <w:proofErr w:type="spellEnd"/>
      <w:r w:rsidR="00BA14AC" w:rsidRPr="00194D8A">
        <w:rPr>
          <w:szCs w:val="24"/>
        </w:rPr>
        <w:t xml:space="preserve"> на </w:t>
      </w:r>
      <w:proofErr w:type="spellStart"/>
      <w:r w:rsidR="00BA14AC" w:rsidRPr="00194D8A">
        <w:rPr>
          <w:szCs w:val="24"/>
        </w:rPr>
        <w:t>разходооправдателни</w:t>
      </w:r>
      <w:proofErr w:type="spellEnd"/>
      <w:r w:rsidR="00BA14AC" w:rsidRPr="00194D8A">
        <w:rPr>
          <w:szCs w:val="24"/>
        </w:rPr>
        <w:t xml:space="preserve"> и </w:t>
      </w:r>
      <w:proofErr w:type="spellStart"/>
      <w:r w:rsidR="00BA14AC" w:rsidRPr="00194D8A">
        <w:rPr>
          <w:szCs w:val="24"/>
        </w:rPr>
        <w:t>отчетни</w:t>
      </w:r>
      <w:proofErr w:type="spellEnd"/>
      <w:r w:rsidR="00BA14AC" w:rsidRPr="00194D8A">
        <w:rPr>
          <w:szCs w:val="24"/>
        </w:rPr>
        <w:t xml:space="preserve"> </w:t>
      </w:r>
      <w:proofErr w:type="spellStart"/>
      <w:r w:rsidR="00BA14AC" w:rsidRPr="00194D8A">
        <w:rPr>
          <w:szCs w:val="24"/>
        </w:rPr>
        <w:t>документи</w:t>
      </w:r>
      <w:proofErr w:type="spellEnd"/>
      <w:r w:rsidR="00BA14AC" w:rsidRPr="00194D8A">
        <w:rPr>
          <w:szCs w:val="24"/>
        </w:rPr>
        <w:t xml:space="preserve">, </w:t>
      </w:r>
      <w:proofErr w:type="spellStart"/>
      <w:r w:rsidR="00BA14AC" w:rsidRPr="00194D8A">
        <w:rPr>
          <w:szCs w:val="24"/>
        </w:rPr>
        <w:t>относими</w:t>
      </w:r>
      <w:proofErr w:type="spellEnd"/>
      <w:r w:rsidR="00BA14AC" w:rsidRPr="00194D8A">
        <w:rPr>
          <w:szCs w:val="24"/>
        </w:rPr>
        <w:t xml:space="preserve"> </w:t>
      </w:r>
      <w:proofErr w:type="spellStart"/>
      <w:r w:rsidR="00BA14AC" w:rsidRPr="00194D8A">
        <w:rPr>
          <w:szCs w:val="24"/>
        </w:rPr>
        <w:t>към</w:t>
      </w:r>
      <w:proofErr w:type="spellEnd"/>
      <w:r w:rsidR="00BA14AC" w:rsidRPr="00194D8A">
        <w:rPr>
          <w:szCs w:val="24"/>
        </w:rPr>
        <w:t xml:space="preserve"> </w:t>
      </w:r>
      <w:proofErr w:type="spellStart"/>
      <w:r w:rsidR="00BA14AC" w:rsidRPr="00194D8A">
        <w:rPr>
          <w:szCs w:val="24"/>
        </w:rPr>
        <w:t>непреките</w:t>
      </w:r>
      <w:proofErr w:type="spellEnd"/>
      <w:r w:rsidR="00BA14AC" w:rsidRPr="00194D8A">
        <w:rPr>
          <w:szCs w:val="24"/>
        </w:rPr>
        <w:t xml:space="preserve"> </w:t>
      </w:r>
      <w:proofErr w:type="spellStart"/>
      <w:r w:rsidR="00BA14AC" w:rsidRPr="00194D8A">
        <w:rPr>
          <w:szCs w:val="24"/>
        </w:rPr>
        <w:t>разходи</w:t>
      </w:r>
      <w:proofErr w:type="spellEnd"/>
      <w:r w:rsidR="00BA14AC" w:rsidRPr="00194D8A">
        <w:rPr>
          <w:bCs/>
          <w:szCs w:val="24"/>
        </w:rPr>
        <w:t>.</w:t>
      </w:r>
      <w:r w:rsidR="00BA14AC" w:rsidRPr="00194D8A">
        <w:rPr>
          <w:bCs/>
          <w:szCs w:val="24"/>
          <w:lang w:val="en-US"/>
        </w:rPr>
        <w:t xml:space="preserve"> </w:t>
      </w:r>
      <w:r w:rsidR="000F7673" w:rsidRPr="00194D8A">
        <w:rPr>
          <w:szCs w:val="24"/>
          <w:lang w:val="bg-BG"/>
        </w:rPr>
        <w:t>Не могат да бъдат извършвани междинни/окончателни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в областта на обществените поръчки</w:t>
      </w:r>
      <w:r w:rsidRPr="00194D8A">
        <w:rPr>
          <w:szCs w:val="24"/>
          <w:lang w:val="bg-BG"/>
        </w:rPr>
        <w:t xml:space="preserve"> </w:t>
      </w:r>
      <w:r w:rsidR="000F7673" w:rsidRPr="00194D8A">
        <w:rPr>
          <w:szCs w:val="24"/>
          <w:lang w:val="bg-BG"/>
        </w:rPr>
        <w:t>и с</w:t>
      </w:r>
      <w:r w:rsidR="00B00043" w:rsidRPr="00194D8A">
        <w:rPr>
          <w:szCs w:val="24"/>
          <w:lang w:val="bg-BG"/>
        </w:rPr>
        <w:t xml:space="preserve"> договора</w:t>
      </w:r>
      <w:r w:rsidRPr="00194D8A">
        <w:rPr>
          <w:szCs w:val="24"/>
          <w:lang w:val="bg-BG"/>
        </w:rPr>
        <w:t xml:space="preserve"> </w:t>
      </w:r>
      <w:r w:rsidR="000F7673" w:rsidRPr="00194D8A">
        <w:rPr>
          <w:szCs w:val="24"/>
          <w:lang w:val="bg-BG"/>
        </w:rPr>
        <w:t xml:space="preserve">за </w:t>
      </w:r>
      <w:r w:rsidR="000F7673" w:rsidRPr="00194D8A">
        <w:rPr>
          <w:szCs w:val="24"/>
          <w:lang w:val="bg-BG"/>
        </w:rPr>
        <w:lastRenderedPageBreak/>
        <w:t>предоставяне</w:t>
      </w:r>
      <w:r w:rsidRPr="00194D8A">
        <w:rPr>
          <w:szCs w:val="24"/>
          <w:lang w:val="bg-BG"/>
        </w:rPr>
        <w:t xml:space="preserve"> на БФП</w:t>
      </w:r>
      <w:r w:rsidR="000F7673" w:rsidRPr="00194D8A">
        <w:rPr>
          <w:szCs w:val="24"/>
          <w:lang w:val="bg-BG"/>
        </w:rPr>
        <w:t>. За целта Бенефициентът се задължава в срок до пет</w:t>
      </w:r>
      <w:r w:rsidRPr="00194D8A">
        <w:rPr>
          <w:szCs w:val="24"/>
          <w:lang w:val="bg-BG"/>
        </w:rPr>
        <w:t>надесет</w:t>
      </w:r>
      <w:r w:rsidR="000F7673" w:rsidRPr="00194D8A">
        <w:rPr>
          <w:szCs w:val="24"/>
          <w:lang w:val="bg-BG"/>
        </w:rPr>
        <w:t xml:space="preserve"> работни дни след сключването н</w:t>
      </w:r>
      <w:r w:rsidRPr="00194D8A">
        <w:rPr>
          <w:szCs w:val="24"/>
          <w:lang w:val="bg-BG"/>
        </w:rPr>
        <w:t>а договор с избрания изпълнител</w:t>
      </w:r>
      <w:r w:rsidR="000F7673" w:rsidRPr="00194D8A">
        <w:rPr>
          <w:szCs w:val="24"/>
          <w:lang w:val="bg-BG"/>
        </w:rPr>
        <w:t xml:space="preserve"> да уведоми писмено Междинното звено за подписания договор и да представи документите от провеждането на обществената поръчка/избора на съответния изпълнител</w:t>
      </w:r>
      <w:r w:rsidR="008D58FB" w:rsidRPr="00194D8A">
        <w:rPr>
          <w:szCs w:val="24"/>
          <w:lang w:val="bg-BG"/>
        </w:rPr>
        <w:t>.</w:t>
      </w:r>
    </w:p>
    <w:p w14:paraId="57E867EB" w14:textId="75F18000" w:rsidR="007535FC" w:rsidRPr="00194D8A" w:rsidRDefault="00017B82" w:rsidP="001176AC">
      <w:pPr>
        <w:pStyle w:val="Text2"/>
        <w:tabs>
          <w:tab w:val="clear" w:pos="2161"/>
        </w:tabs>
        <w:spacing w:after="120" w:line="276" w:lineRule="auto"/>
        <w:ind w:left="540" w:hanging="540"/>
        <w:rPr>
          <w:szCs w:val="24"/>
          <w:lang w:val="bg-BG"/>
        </w:rPr>
      </w:pPr>
      <w:r w:rsidRPr="00194D8A">
        <w:rPr>
          <w:szCs w:val="24"/>
          <w:lang w:val="bg-BG"/>
        </w:rPr>
        <w:t>2.5</w:t>
      </w:r>
      <w:r w:rsidR="007535FC" w:rsidRPr="00194D8A">
        <w:rPr>
          <w:szCs w:val="24"/>
          <w:lang w:val="bg-BG"/>
        </w:rPr>
        <w:t xml:space="preserve">.  </w:t>
      </w:r>
      <w:proofErr w:type="spellStart"/>
      <w:r w:rsidR="00871291" w:rsidRPr="00194D8A">
        <w:rPr>
          <w:szCs w:val="24"/>
        </w:rPr>
        <w:t>Бенефициентът</w:t>
      </w:r>
      <w:proofErr w:type="spellEnd"/>
      <w:r w:rsidR="00871291" w:rsidRPr="00194D8A">
        <w:rPr>
          <w:szCs w:val="24"/>
        </w:rPr>
        <w:t xml:space="preserve"> </w:t>
      </w:r>
      <w:proofErr w:type="spellStart"/>
      <w:r w:rsidR="00871291" w:rsidRPr="00194D8A">
        <w:rPr>
          <w:szCs w:val="24"/>
        </w:rPr>
        <w:t>се</w:t>
      </w:r>
      <w:proofErr w:type="spellEnd"/>
      <w:r w:rsidR="00871291" w:rsidRPr="00194D8A">
        <w:rPr>
          <w:szCs w:val="24"/>
        </w:rPr>
        <w:t xml:space="preserve"> </w:t>
      </w:r>
      <w:proofErr w:type="spellStart"/>
      <w:r w:rsidR="00871291" w:rsidRPr="00194D8A">
        <w:rPr>
          <w:szCs w:val="24"/>
        </w:rPr>
        <w:t>задължава</w:t>
      </w:r>
      <w:proofErr w:type="spellEnd"/>
      <w:r w:rsidR="00871291" w:rsidRPr="00194D8A">
        <w:rPr>
          <w:szCs w:val="24"/>
        </w:rPr>
        <w:t xml:space="preserve"> </w:t>
      </w:r>
      <w:proofErr w:type="spellStart"/>
      <w:r w:rsidR="00871291" w:rsidRPr="00194D8A">
        <w:rPr>
          <w:szCs w:val="24"/>
        </w:rPr>
        <w:t>да</w:t>
      </w:r>
      <w:proofErr w:type="spellEnd"/>
      <w:r w:rsidR="00871291" w:rsidRPr="00194D8A">
        <w:rPr>
          <w:szCs w:val="24"/>
        </w:rPr>
        <w:t xml:space="preserve"> </w:t>
      </w:r>
      <w:proofErr w:type="spellStart"/>
      <w:r w:rsidR="00871291" w:rsidRPr="00194D8A">
        <w:rPr>
          <w:szCs w:val="24"/>
        </w:rPr>
        <w:t>изготви</w:t>
      </w:r>
      <w:proofErr w:type="spellEnd"/>
      <w:r w:rsidR="00871291" w:rsidRPr="00194D8A">
        <w:rPr>
          <w:szCs w:val="24"/>
        </w:rPr>
        <w:t xml:space="preserve"> </w:t>
      </w:r>
      <w:proofErr w:type="spellStart"/>
      <w:r w:rsidR="00871291" w:rsidRPr="00194D8A">
        <w:rPr>
          <w:szCs w:val="24"/>
        </w:rPr>
        <w:t>окончателен</w:t>
      </w:r>
      <w:proofErr w:type="spellEnd"/>
      <w:r w:rsidR="00871291" w:rsidRPr="00194D8A">
        <w:rPr>
          <w:szCs w:val="24"/>
        </w:rPr>
        <w:t xml:space="preserve"> </w:t>
      </w:r>
      <w:proofErr w:type="spellStart"/>
      <w:r w:rsidR="00871291" w:rsidRPr="00194D8A">
        <w:rPr>
          <w:szCs w:val="24"/>
        </w:rPr>
        <w:t>технически</w:t>
      </w:r>
      <w:proofErr w:type="spellEnd"/>
      <w:r w:rsidR="00871291" w:rsidRPr="00194D8A">
        <w:rPr>
          <w:szCs w:val="24"/>
        </w:rPr>
        <w:t xml:space="preserve"> и </w:t>
      </w:r>
      <w:proofErr w:type="spellStart"/>
      <w:r w:rsidR="00871291" w:rsidRPr="00194D8A">
        <w:rPr>
          <w:szCs w:val="24"/>
        </w:rPr>
        <w:t>финансов</w:t>
      </w:r>
      <w:proofErr w:type="spellEnd"/>
      <w:r w:rsidR="00871291" w:rsidRPr="00194D8A">
        <w:rPr>
          <w:szCs w:val="24"/>
        </w:rPr>
        <w:t xml:space="preserve"> </w:t>
      </w:r>
      <w:proofErr w:type="spellStart"/>
      <w:r w:rsidR="00871291" w:rsidRPr="00194D8A">
        <w:rPr>
          <w:szCs w:val="24"/>
        </w:rPr>
        <w:t>отчет</w:t>
      </w:r>
      <w:proofErr w:type="spellEnd"/>
      <w:r w:rsidR="00871291" w:rsidRPr="00194D8A">
        <w:rPr>
          <w:szCs w:val="24"/>
        </w:rPr>
        <w:t xml:space="preserve"> и </w:t>
      </w:r>
      <w:proofErr w:type="spellStart"/>
      <w:r w:rsidR="00871291" w:rsidRPr="00194D8A">
        <w:rPr>
          <w:szCs w:val="24"/>
        </w:rPr>
        <w:t>искане</w:t>
      </w:r>
      <w:proofErr w:type="spellEnd"/>
      <w:r w:rsidR="00871291" w:rsidRPr="00194D8A">
        <w:rPr>
          <w:szCs w:val="24"/>
        </w:rPr>
        <w:t xml:space="preserve"> за </w:t>
      </w:r>
      <w:proofErr w:type="spellStart"/>
      <w:r w:rsidR="00871291" w:rsidRPr="00194D8A">
        <w:rPr>
          <w:szCs w:val="24"/>
        </w:rPr>
        <w:t>плащане</w:t>
      </w:r>
      <w:proofErr w:type="spellEnd"/>
      <w:r w:rsidR="00871291" w:rsidRPr="00194D8A">
        <w:rPr>
          <w:szCs w:val="24"/>
        </w:rPr>
        <w:t xml:space="preserve"> </w:t>
      </w:r>
      <w:proofErr w:type="spellStart"/>
      <w:r w:rsidR="00871291" w:rsidRPr="00194D8A">
        <w:rPr>
          <w:szCs w:val="24"/>
        </w:rPr>
        <w:t>до</w:t>
      </w:r>
      <w:proofErr w:type="spellEnd"/>
      <w:r w:rsidR="00871291" w:rsidRPr="00194D8A">
        <w:rPr>
          <w:szCs w:val="24"/>
        </w:rPr>
        <w:t xml:space="preserve"> </w:t>
      </w:r>
      <w:proofErr w:type="spellStart"/>
      <w:r w:rsidR="00871291" w:rsidRPr="00194D8A">
        <w:rPr>
          <w:szCs w:val="24"/>
        </w:rPr>
        <w:t>два</w:t>
      </w:r>
      <w:proofErr w:type="spellEnd"/>
      <w:r w:rsidR="00871291" w:rsidRPr="00194D8A">
        <w:rPr>
          <w:szCs w:val="24"/>
        </w:rPr>
        <w:t xml:space="preserve"> </w:t>
      </w:r>
      <w:proofErr w:type="spellStart"/>
      <w:r w:rsidR="00871291" w:rsidRPr="00194D8A">
        <w:rPr>
          <w:szCs w:val="24"/>
        </w:rPr>
        <w:t>месеца</w:t>
      </w:r>
      <w:proofErr w:type="spellEnd"/>
      <w:r w:rsidR="00871291" w:rsidRPr="00194D8A">
        <w:rPr>
          <w:szCs w:val="24"/>
        </w:rPr>
        <w:t xml:space="preserve"> </w:t>
      </w:r>
      <w:proofErr w:type="spellStart"/>
      <w:r w:rsidR="00871291" w:rsidRPr="00194D8A">
        <w:rPr>
          <w:szCs w:val="24"/>
        </w:rPr>
        <w:t>след</w:t>
      </w:r>
      <w:proofErr w:type="spellEnd"/>
      <w:r w:rsidR="00871291" w:rsidRPr="00194D8A">
        <w:rPr>
          <w:szCs w:val="24"/>
        </w:rPr>
        <w:t xml:space="preserve"> </w:t>
      </w:r>
      <w:proofErr w:type="spellStart"/>
      <w:r w:rsidR="00871291" w:rsidRPr="00194D8A">
        <w:rPr>
          <w:szCs w:val="24"/>
        </w:rPr>
        <w:t>изтичане</w:t>
      </w:r>
      <w:proofErr w:type="spellEnd"/>
      <w:r w:rsidR="00871291" w:rsidRPr="00194D8A">
        <w:rPr>
          <w:szCs w:val="24"/>
        </w:rPr>
        <w:t xml:space="preserve"> на </w:t>
      </w:r>
      <w:proofErr w:type="spellStart"/>
      <w:r w:rsidR="00871291" w:rsidRPr="00194D8A">
        <w:rPr>
          <w:szCs w:val="24"/>
        </w:rPr>
        <w:t>срока</w:t>
      </w:r>
      <w:proofErr w:type="spellEnd"/>
      <w:r w:rsidR="00871291" w:rsidRPr="00194D8A">
        <w:rPr>
          <w:szCs w:val="24"/>
        </w:rPr>
        <w:t xml:space="preserve"> за </w:t>
      </w:r>
      <w:proofErr w:type="spellStart"/>
      <w:r w:rsidR="00871291" w:rsidRPr="00194D8A">
        <w:rPr>
          <w:szCs w:val="24"/>
        </w:rPr>
        <w:t>изпълнение</w:t>
      </w:r>
      <w:proofErr w:type="spellEnd"/>
      <w:r w:rsidR="00871291" w:rsidRPr="00194D8A">
        <w:rPr>
          <w:szCs w:val="24"/>
        </w:rPr>
        <w:t xml:space="preserve"> на </w:t>
      </w:r>
      <w:proofErr w:type="spellStart"/>
      <w:r w:rsidR="00871291" w:rsidRPr="00194D8A">
        <w:rPr>
          <w:szCs w:val="24"/>
        </w:rPr>
        <w:t>проекта</w:t>
      </w:r>
      <w:proofErr w:type="spellEnd"/>
      <w:r w:rsidR="00871291" w:rsidRPr="00194D8A">
        <w:rPr>
          <w:szCs w:val="24"/>
        </w:rPr>
        <w:t xml:space="preserve">. В </w:t>
      </w:r>
      <w:proofErr w:type="spellStart"/>
      <w:r w:rsidR="00871291" w:rsidRPr="00194D8A">
        <w:rPr>
          <w:szCs w:val="24"/>
        </w:rPr>
        <w:t>случай</w:t>
      </w:r>
      <w:proofErr w:type="spellEnd"/>
      <w:r w:rsidR="00871291" w:rsidRPr="00194D8A">
        <w:rPr>
          <w:szCs w:val="24"/>
        </w:rPr>
        <w:t xml:space="preserve"> </w:t>
      </w:r>
      <w:proofErr w:type="spellStart"/>
      <w:r w:rsidR="00871291" w:rsidRPr="00194D8A">
        <w:rPr>
          <w:szCs w:val="24"/>
        </w:rPr>
        <w:t>че</w:t>
      </w:r>
      <w:proofErr w:type="spellEnd"/>
      <w:r w:rsidR="00871291" w:rsidRPr="00194D8A">
        <w:rPr>
          <w:szCs w:val="24"/>
        </w:rPr>
        <w:t xml:space="preserve"> </w:t>
      </w:r>
      <w:proofErr w:type="spellStart"/>
      <w:r w:rsidR="00871291" w:rsidRPr="00194D8A">
        <w:rPr>
          <w:szCs w:val="24"/>
        </w:rPr>
        <w:t>бенефициент</w:t>
      </w:r>
      <w:proofErr w:type="spellEnd"/>
      <w:r w:rsidR="00871291" w:rsidRPr="00194D8A">
        <w:rPr>
          <w:szCs w:val="24"/>
        </w:rPr>
        <w:t xml:space="preserve"> </w:t>
      </w:r>
      <w:proofErr w:type="spellStart"/>
      <w:r w:rsidR="00871291" w:rsidRPr="00194D8A">
        <w:rPr>
          <w:szCs w:val="24"/>
        </w:rPr>
        <w:t>не</w:t>
      </w:r>
      <w:proofErr w:type="spellEnd"/>
      <w:r w:rsidR="00871291" w:rsidRPr="00194D8A">
        <w:rPr>
          <w:szCs w:val="24"/>
        </w:rPr>
        <w:t xml:space="preserve"> </w:t>
      </w:r>
      <w:proofErr w:type="spellStart"/>
      <w:r w:rsidR="00871291" w:rsidRPr="00194D8A">
        <w:rPr>
          <w:szCs w:val="24"/>
        </w:rPr>
        <w:t>направи</w:t>
      </w:r>
      <w:proofErr w:type="spellEnd"/>
      <w:r w:rsidR="00871291" w:rsidRPr="00194D8A">
        <w:rPr>
          <w:szCs w:val="24"/>
        </w:rPr>
        <w:t xml:space="preserve"> </w:t>
      </w:r>
      <w:proofErr w:type="spellStart"/>
      <w:r w:rsidR="00871291" w:rsidRPr="00194D8A">
        <w:rPr>
          <w:szCs w:val="24"/>
        </w:rPr>
        <w:t>това</w:t>
      </w:r>
      <w:proofErr w:type="spellEnd"/>
      <w:r w:rsidR="00871291" w:rsidRPr="00194D8A">
        <w:rPr>
          <w:szCs w:val="24"/>
        </w:rPr>
        <w:t xml:space="preserve"> в </w:t>
      </w:r>
      <w:proofErr w:type="spellStart"/>
      <w:r w:rsidR="00871291" w:rsidRPr="00194D8A">
        <w:rPr>
          <w:szCs w:val="24"/>
        </w:rPr>
        <w:t>едномесечен</w:t>
      </w:r>
      <w:proofErr w:type="spellEnd"/>
      <w:r w:rsidR="00871291" w:rsidRPr="00194D8A">
        <w:rPr>
          <w:szCs w:val="24"/>
        </w:rPr>
        <w:t xml:space="preserve"> </w:t>
      </w:r>
      <w:proofErr w:type="spellStart"/>
      <w:r w:rsidR="00871291" w:rsidRPr="00194D8A">
        <w:rPr>
          <w:szCs w:val="24"/>
        </w:rPr>
        <w:t>срок</w:t>
      </w:r>
      <w:proofErr w:type="spellEnd"/>
      <w:r w:rsidR="00871291" w:rsidRPr="00194D8A">
        <w:rPr>
          <w:szCs w:val="24"/>
        </w:rPr>
        <w:t xml:space="preserve"> </w:t>
      </w:r>
      <w:proofErr w:type="spellStart"/>
      <w:r w:rsidR="00871291" w:rsidRPr="00194D8A">
        <w:rPr>
          <w:szCs w:val="24"/>
        </w:rPr>
        <w:t>от</w:t>
      </w:r>
      <w:proofErr w:type="spellEnd"/>
      <w:r w:rsidR="00871291" w:rsidRPr="00194D8A">
        <w:rPr>
          <w:szCs w:val="24"/>
        </w:rPr>
        <w:t xml:space="preserve"> </w:t>
      </w:r>
      <w:proofErr w:type="spellStart"/>
      <w:r w:rsidR="00871291" w:rsidRPr="00194D8A">
        <w:rPr>
          <w:szCs w:val="24"/>
        </w:rPr>
        <w:t>изтичане</w:t>
      </w:r>
      <w:proofErr w:type="spellEnd"/>
      <w:r w:rsidR="00871291" w:rsidRPr="00194D8A">
        <w:rPr>
          <w:szCs w:val="24"/>
        </w:rPr>
        <w:t xml:space="preserve"> на </w:t>
      </w:r>
      <w:proofErr w:type="spellStart"/>
      <w:r w:rsidR="00871291" w:rsidRPr="00194D8A">
        <w:rPr>
          <w:szCs w:val="24"/>
        </w:rPr>
        <w:t>срока</w:t>
      </w:r>
      <w:proofErr w:type="spellEnd"/>
      <w:r w:rsidR="00871291" w:rsidRPr="00194D8A">
        <w:rPr>
          <w:szCs w:val="24"/>
        </w:rPr>
        <w:t xml:space="preserve"> </w:t>
      </w:r>
      <w:proofErr w:type="spellStart"/>
      <w:r w:rsidR="00871291" w:rsidRPr="00194D8A">
        <w:rPr>
          <w:szCs w:val="24"/>
        </w:rPr>
        <w:t>по</w:t>
      </w:r>
      <w:proofErr w:type="spellEnd"/>
      <w:r w:rsidR="00871291" w:rsidRPr="00194D8A">
        <w:rPr>
          <w:szCs w:val="24"/>
        </w:rPr>
        <w:t xml:space="preserve"> </w:t>
      </w:r>
      <w:proofErr w:type="spellStart"/>
      <w:r w:rsidR="00871291" w:rsidRPr="00194D8A">
        <w:rPr>
          <w:szCs w:val="24"/>
        </w:rPr>
        <w:t>предходното</w:t>
      </w:r>
      <w:proofErr w:type="spellEnd"/>
      <w:r w:rsidR="00871291" w:rsidRPr="00194D8A">
        <w:rPr>
          <w:szCs w:val="24"/>
        </w:rPr>
        <w:t xml:space="preserve"> </w:t>
      </w:r>
      <w:proofErr w:type="spellStart"/>
      <w:r w:rsidR="00871291" w:rsidRPr="00194D8A">
        <w:rPr>
          <w:szCs w:val="24"/>
        </w:rPr>
        <w:t>изречение</w:t>
      </w:r>
      <w:proofErr w:type="spellEnd"/>
      <w:r w:rsidR="00871291" w:rsidRPr="00194D8A">
        <w:rPr>
          <w:szCs w:val="24"/>
        </w:rPr>
        <w:t xml:space="preserve">, ОРЛ </w:t>
      </w:r>
      <w:proofErr w:type="spellStart"/>
      <w:r w:rsidR="00871291" w:rsidRPr="00194D8A">
        <w:rPr>
          <w:szCs w:val="24"/>
        </w:rPr>
        <w:t>може</w:t>
      </w:r>
      <w:proofErr w:type="spellEnd"/>
      <w:r w:rsidR="00871291" w:rsidRPr="00194D8A">
        <w:rPr>
          <w:szCs w:val="24"/>
        </w:rPr>
        <w:t xml:space="preserve"> </w:t>
      </w:r>
      <w:proofErr w:type="spellStart"/>
      <w:r w:rsidR="00871291" w:rsidRPr="00194D8A">
        <w:rPr>
          <w:szCs w:val="24"/>
        </w:rPr>
        <w:t>да</w:t>
      </w:r>
      <w:proofErr w:type="spellEnd"/>
      <w:r w:rsidR="00871291" w:rsidRPr="00194D8A">
        <w:rPr>
          <w:szCs w:val="24"/>
        </w:rPr>
        <w:t xml:space="preserve"> </w:t>
      </w:r>
      <w:proofErr w:type="spellStart"/>
      <w:r w:rsidR="00871291" w:rsidRPr="00194D8A">
        <w:rPr>
          <w:szCs w:val="24"/>
        </w:rPr>
        <w:t>извърши</w:t>
      </w:r>
      <w:proofErr w:type="spellEnd"/>
      <w:r w:rsidR="00871291" w:rsidRPr="00194D8A">
        <w:rPr>
          <w:szCs w:val="24"/>
        </w:rPr>
        <w:t xml:space="preserve"> </w:t>
      </w:r>
      <w:proofErr w:type="spellStart"/>
      <w:r w:rsidR="00871291" w:rsidRPr="00194D8A">
        <w:rPr>
          <w:szCs w:val="24"/>
        </w:rPr>
        <w:t>служебно</w:t>
      </w:r>
      <w:proofErr w:type="spellEnd"/>
      <w:r w:rsidR="00871291" w:rsidRPr="00194D8A">
        <w:rPr>
          <w:szCs w:val="24"/>
        </w:rPr>
        <w:t xml:space="preserve"> </w:t>
      </w:r>
      <w:proofErr w:type="spellStart"/>
      <w:r w:rsidR="00871291" w:rsidRPr="00194D8A">
        <w:rPr>
          <w:szCs w:val="24"/>
        </w:rPr>
        <w:t>приключване</w:t>
      </w:r>
      <w:proofErr w:type="spellEnd"/>
      <w:r w:rsidR="00871291" w:rsidRPr="00194D8A">
        <w:rPr>
          <w:szCs w:val="24"/>
        </w:rPr>
        <w:t xml:space="preserve"> на </w:t>
      </w:r>
      <w:proofErr w:type="spellStart"/>
      <w:r w:rsidR="00871291" w:rsidRPr="00194D8A">
        <w:rPr>
          <w:szCs w:val="24"/>
        </w:rPr>
        <w:t>проекта</w:t>
      </w:r>
      <w:proofErr w:type="spellEnd"/>
      <w:r w:rsidR="00871291" w:rsidRPr="00194D8A">
        <w:rPr>
          <w:szCs w:val="24"/>
        </w:rPr>
        <w:t xml:space="preserve"> </w:t>
      </w:r>
      <w:proofErr w:type="spellStart"/>
      <w:r w:rsidR="00871291" w:rsidRPr="00194D8A">
        <w:rPr>
          <w:szCs w:val="24"/>
        </w:rPr>
        <w:t>въз</w:t>
      </w:r>
      <w:proofErr w:type="spellEnd"/>
      <w:r w:rsidR="00871291" w:rsidRPr="00194D8A">
        <w:rPr>
          <w:szCs w:val="24"/>
        </w:rPr>
        <w:t xml:space="preserve"> </w:t>
      </w:r>
      <w:proofErr w:type="spellStart"/>
      <w:r w:rsidR="00871291" w:rsidRPr="00194D8A">
        <w:rPr>
          <w:szCs w:val="24"/>
        </w:rPr>
        <w:t>основа</w:t>
      </w:r>
      <w:proofErr w:type="spellEnd"/>
      <w:r w:rsidR="00871291" w:rsidRPr="00194D8A">
        <w:rPr>
          <w:szCs w:val="24"/>
        </w:rPr>
        <w:t xml:space="preserve"> на </w:t>
      </w:r>
      <w:proofErr w:type="spellStart"/>
      <w:r w:rsidR="00871291" w:rsidRPr="00194D8A">
        <w:rPr>
          <w:szCs w:val="24"/>
        </w:rPr>
        <w:t>извършена</w:t>
      </w:r>
      <w:proofErr w:type="spellEnd"/>
      <w:r w:rsidR="00871291" w:rsidRPr="00194D8A">
        <w:rPr>
          <w:szCs w:val="24"/>
        </w:rPr>
        <w:t xml:space="preserve"> </w:t>
      </w:r>
      <w:proofErr w:type="spellStart"/>
      <w:r w:rsidR="00871291" w:rsidRPr="00194D8A">
        <w:rPr>
          <w:szCs w:val="24"/>
        </w:rPr>
        <w:t>от</w:t>
      </w:r>
      <w:proofErr w:type="spellEnd"/>
      <w:r w:rsidR="00871291" w:rsidRPr="00194D8A">
        <w:rPr>
          <w:szCs w:val="24"/>
        </w:rPr>
        <w:t xml:space="preserve"> </w:t>
      </w:r>
      <w:proofErr w:type="spellStart"/>
      <w:r w:rsidR="00871291" w:rsidRPr="00194D8A">
        <w:rPr>
          <w:szCs w:val="24"/>
        </w:rPr>
        <w:t>него</w:t>
      </w:r>
      <w:proofErr w:type="spellEnd"/>
      <w:r w:rsidR="00871291" w:rsidRPr="00194D8A">
        <w:rPr>
          <w:szCs w:val="24"/>
        </w:rPr>
        <w:t xml:space="preserve"> </w:t>
      </w:r>
      <w:proofErr w:type="spellStart"/>
      <w:r w:rsidR="00871291" w:rsidRPr="00194D8A">
        <w:rPr>
          <w:szCs w:val="24"/>
        </w:rPr>
        <w:t>проверка</w:t>
      </w:r>
      <w:proofErr w:type="spellEnd"/>
      <w:r w:rsidR="00871291" w:rsidRPr="00194D8A">
        <w:rPr>
          <w:szCs w:val="24"/>
        </w:rPr>
        <w:t xml:space="preserve"> на </w:t>
      </w:r>
      <w:proofErr w:type="spellStart"/>
      <w:r w:rsidR="00871291" w:rsidRPr="00194D8A">
        <w:rPr>
          <w:szCs w:val="24"/>
        </w:rPr>
        <w:t>място</w:t>
      </w:r>
      <w:proofErr w:type="spellEnd"/>
      <w:r w:rsidR="00871291" w:rsidRPr="00194D8A">
        <w:rPr>
          <w:szCs w:val="24"/>
        </w:rPr>
        <w:t>.</w:t>
      </w:r>
      <w:r w:rsidR="000F7673" w:rsidRPr="00194D8A">
        <w:rPr>
          <w:szCs w:val="24"/>
          <w:lang w:val="bg-BG"/>
        </w:rPr>
        <w:t xml:space="preserve">  </w:t>
      </w:r>
    </w:p>
    <w:p w14:paraId="09E78EB9" w14:textId="77777777" w:rsidR="000F7673" w:rsidRPr="00194D8A" w:rsidRDefault="00017B82" w:rsidP="00EA2CE0">
      <w:pPr>
        <w:pStyle w:val="Text2"/>
        <w:tabs>
          <w:tab w:val="clear" w:pos="2161"/>
          <w:tab w:val="left" w:pos="450"/>
        </w:tabs>
        <w:spacing w:after="120" w:line="276" w:lineRule="auto"/>
        <w:ind w:left="540" w:hanging="540"/>
        <w:rPr>
          <w:szCs w:val="24"/>
          <w:lang w:val="bg-BG"/>
        </w:rPr>
      </w:pPr>
      <w:r w:rsidRPr="00194D8A">
        <w:rPr>
          <w:szCs w:val="24"/>
          <w:lang w:val="bg-BG"/>
        </w:rPr>
        <w:t>2.6</w:t>
      </w:r>
      <w:r w:rsidR="007535FC" w:rsidRPr="00194D8A">
        <w:rPr>
          <w:szCs w:val="24"/>
          <w:lang w:val="bg-BG"/>
        </w:rPr>
        <w:t xml:space="preserve">. </w:t>
      </w:r>
      <w:r w:rsidR="00D51EF9" w:rsidRPr="00194D8A">
        <w:rPr>
          <w:szCs w:val="24"/>
          <w:lang w:val="bg-BG"/>
        </w:rPr>
        <w:t>Пакетът с документи към междинните/окончателния</w:t>
      </w:r>
      <w:r w:rsidR="000F7673" w:rsidRPr="00194D8A">
        <w:rPr>
          <w:szCs w:val="24"/>
          <w:lang w:val="bg-BG"/>
        </w:rPr>
        <w:t xml:space="preserve"> отчети </w:t>
      </w:r>
      <w:r w:rsidR="00A813D5" w:rsidRPr="00194D8A">
        <w:rPr>
          <w:szCs w:val="24"/>
          <w:lang w:val="bg-BG"/>
        </w:rPr>
        <w:t xml:space="preserve">/технически, финансов, искане за плащане и всички придружаващи документи, удостоверяващи </w:t>
      </w:r>
      <w:proofErr w:type="spellStart"/>
      <w:r w:rsidR="00A813D5" w:rsidRPr="00194D8A">
        <w:rPr>
          <w:szCs w:val="24"/>
          <w:lang w:val="bg-BG"/>
        </w:rPr>
        <w:t>идвършените</w:t>
      </w:r>
      <w:proofErr w:type="spellEnd"/>
      <w:r w:rsidR="00A813D5" w:rsidRPr="00194D8A">
        <w:rPr>
          <w:szCs w:val="24"/>
          <w:lang w:val="bg-BG"/>
        </w:rPr>
        <w:t xml:space="preserve"> дейности, постигнати индикатори, платени разходи, /</w:t>
      </w:r>
      <w:r w:rsidR="000F7673" w:rsidRPr="00194D8A">
        <w:rPr>
          <w:szCs w:val="24"/>
          <w:lang w:val="bg-BG"/>
        </w:rPr>
        <w:t xml:space="preserve">се подават чрез </w:t>
      </w:r>
      <w:r w:rsidR="00831B03" w:rsidRPr="00194D8A">
        <w:rPr>
          <w:szCs w:val="24"/>
          <w:lang w:val="bg-BG"/>
        </w:rPr>
        <w:t>ИСУН</w:t>
      </w:r>
      <w:r w:rsidR="000F7673" w:rsidRPr="00194D8A">
        <w:rPr>
          <w:szCs w:val="24"/>
          <w:lang w:val="bg-BG"/>
        </w:rPr>
        <w:t xml:space="preserve">. В случай че представените отчети са непълни или некоректно подадени, Междинното звено ще приложи разпоредбите на чл. </w:t>
      </w:r>
      <w:r w:rsidR="009C707B" w:rsidRPr="00194D8A">
        <w:rPr>
          <w:szCs w:val="24"/>
          <w:lang w:val="bg-BG"/>
        </w:rPr>
        <w:t>12.2 и 12.3</w:t>
      </w:r>
      <w:r w:rsidR="000F7673" w:rsidRPr="00194D8A">
        <w:rPr>
          <w:szCs w:val="24"/>
          <w:lang w:val="bg-BG"/>
        </w:rPr>
        <w:t xml:space="preserve"> от наст</w:t>
      </w:r>
      <w:r w:rsidR="00D51EF9" w:rsidRPr="00194D8A">
        <w:rPr>
          <w:szCs w:val="24"/>
          <w:lang w:val="bg-BG"/>
        </w:rPr>
        <w:t>оящите Условия за изпълнение</w:t>
      </w:r>
      <w:r w:rsidR="000F7673" w:rsidRPr="00194D8A">
        <w:rPr>
          <w:szCs w:val="24"/>
          <w:lang w:val="bg-BG"/>
        </w:rPr>
        <w:t>.</w:t>
      </w:r>
    </w:p>
    <w:p w14:paraId="135AF559" w14:textId="77777777" w:rsidR="00600DDE" w:rsidRPr="00194D8A" w:rsidRDefault="00017B82" w:rsidP="003A7023">
      <w:pPr>
        <w:pStyle w:val="Text2"/>
        <w:spacing w:after="120"/>
        <w:ind w:left="540" w:hanging="540"/>
        <w:rPr>
          <w:szCs w:val="24"/>
          <w:lang w:val="bg-BG"/>
        </w:rPr>
      </w:pPr>
      <w:r w:rsidRPr="00194D8A">
        <w:rPr>
          <w:szCs w:val="24"/>
          <w:lang w:val="bg-BG"/>
        </w:rPr>
        <w:t>2.7</w:t>
      </w:r>
      <w:r w:rsidR="00600DDE" w:rsidRPr="00194D8A">
        <w:rPr>
          <w:szCs w:val="24"/>
          <w:lang w:val="bg-BG"/>
        </w:rPr>
        <w:t>.</w:t>
      </w:r>
      <w:r w:rsidR="00600DDE" w:rsidRPr="00194D8A">
        <w:rPr>
          <w:szCs w:val="24"/>
          <w:lang w:val="bg-BG"/>
        </w:rPr>
        <w:tab/>
        <w:t>Бенефициентът отчита в междинните и окончателния технически отчети спазването на хоризонталните принципи</w:t>
      </w:r>
      <w:r w:rsidR="0050080B" w:rsidRPr="00194D8A">
        <w:rPr>
          <w:szCs w:val="24"/>
          <w:lang w:val="en-US"/>
        </w:rPr>
        <w:t xml:space="preserve"> </w:t>
      </w:r>
      <w:r w:rsidR="007723BA" w:rsidRPr="00194D8A">
        <w:rPr>
          <w:szCs w:val="24"/>
          <w:lang w:val="bg-BG"/>
        </w:rPr>
        <w:t xml:space="preserve">при изпълнение на дейностите по проекта, съгласно </w:t>
      </w:r>
      <w:r w:rsidR="007723BA" w:rsidRPr="009B2904">
        <w:rPr>
          <w:szCs w:val="24"/>
          <w:lang w:val="bg-BG"/>
        </w:rPr>
        <w:t xml:space="preserve">чл. 9 от </w:t>
      </w:r>
      <w:r w:rsidR="003A7023" w:rsidRPr="009B2904">
        <w:rPr>
          <w:szCs w:val="24"/>
          <w:lang w:val="bg-BG"/>
        </w:rPr>
        <w:t>Регламент</w:t>
      </w:r>
      <w:r w:rsidR="007723BA" w:rsidRPr="009B2904">
        <w:rPr>
          <w:szCs w:val="24"/>
          <w:lang w:val="bg-BG"/>
        </w:rPr>
        <w:t xml:space="preserve"> (ЕС) 2021/1060</w:t>
      </w:r>
      <w:r w:rsidR="007723BA" w:rsidRPr="00194D8A">
        <w:rPr>
          <w:szCs w:val="24"/>
          <w:lang w:val="bg-BG"/>
        </w:rPr>
        <w:t xml:space="preserve"> </w:t>
      </w:r>
      <w:r w:rsidR="003A7023" w:rsidRPr="00194D8A">
        <w:rPr>
          <w:szCs w:val="24"/>
          <w:lang w:val="bg-BG"/>
        </w:rPr>
        <w:t>на</w:t>
      </w:r>
      <w:r w:rsidR="007723BA" w:rsidRPr="00194D8A">
        <w:rPr>
          <w:szCs w:val="24"/>
          <w:lang w:val="bg-BG"/>
        </w:rPr>
        <w:t xml:space="preserve"> </w:t>
      </w:r>
      <w:r w:rsidR="003A7023" w:rsidRPr="00194D8A">
        <w:rPr>
          <w:szCs w:val="24"/>
          <w:lang w:val="bg-BG"/>
        </w:rPr>
        <w:t xml:space="preserve">Европейския парламент и на Съвета </w:t>
      </w:r>
      <w:r w:rsidR="007723BA" w:rsidRPr="00194D8A">
        <w:rPr>
          <w:szCs w:val="24"/>
          <w:lang w:val="bg-BG"/>
        </w:rPr>
        <w:t>от 24 юни 2021 година</w:t>
      </w:r>
      <w:r w:rsidR="006A39D9" w:rsidRPr="00194D8A">
        <w:rPr>
          <w:szCs w:val="24"/>
          <w:lang w:val="bg-BG"/>
        </w:rPr>
        <w:t>, както и това, че при изпълнение на проекта не са нарушени принципите на Конвенцията на ООН за правата на хората с увреждания и</w:t>
      </w:r>
      <w:r w:rsidR="006A39D9" w:rsidRPr="0042177D">
        <w:rPr>
          <w:szCs w:val="24"/>
        </w:rPr>
        <w:t xml:space="preserve"> </w:t>
      </w:r>
      <w:r w:rsidR="006A39D9" w:rsidRPr="00194D8A">
        <w:rPr>
          <w:szCs w:val="24"/>
          <w:lang w:val="bg-BG"/>
        </w:rPr>
        <w:t>Хартата на основните права на ЕС</w:t>
      </w:r>
    </w:p>
    <w:p w14:paraId="53419C11" w14:textId="1B5FC19D" w:rsidR="000B3720" w:rsidRDefault="00600DDE" w:rsidP="0092013A">
      <w:pPr>
        <w:pStyle w:val="Text2"/>
        <w:tabs>
          <w:tab w:val="clear" w:pos="2161"/>
        </w:tabs>
        <w:spacing w:after="120" w:line="276" w:lineRule="auto"/>
        <w:ind w:left="540" w:hanging="540"/>
        <w:rPr>
          <w:szCs w:val="24"/>
        </w:rPr>
      </w:pPr>
      <w:bookmarkStart w:id="15" w:name="_Toc41300138"/>
      <w:bookmarkStart w:id="16" w:name="_Toc41303345"/>
      <w:bookmarkStart w:id="17" w:name="_Ref41304489"/>
      <w:bookmarkStart w:id="18" w:name="_Toc173497337"/>
      <w:bookmarkStart w:id="19" w:name="_Toc173502787"/>
      <w:r w:rsidRPr="00194D8A">
        <w:rPr>
          <w:szCs w:val="24"/>
          <w:lang w:val="bg-BG"/>
        </w:rPr>
        <w:t>2.8</w:t>
      </w:r>
      <w:r w:rsidR="0092013A" w:rsidRPr="00194D8A">
        <w:rPr>
          <w:szCs w:val="24"/>
          <w:lang w:val="bg-BG"/>
        </w:rPr>
        <w:t xml:space="preserve">.  </w:t>
      </w:r>
      <w:proofErr w:type="spellStart"/>
      <w:r w:rsidR="000F7673" w:rsidRPr="00194D8A">
        <w:rPr>
          <w:szCs w:val="24"/>
        </w:rPr>
        <w:t>Бенефициентът</w:t>
      </w:r>
      <w:proofErr w:type="spellEnd"/>
      <w:r w:rsidR="000F7673" w:rsidRPr="00194D8A">
        <w:rPr>
          <w:szCs w:val="24"/>
        </w:rPr>
        <w:t xml:space="preserve"> </w:t>
      </w:r>
      <w:proofErr w:type="spellStart"/>
      <w:r w:rsidR="000F7673" w:rsidRPr="00194D8A">
        <w:rPr>
          <w:szCs w:val="24"/>
        </w:rPr>
        <w:t>отговоря</w:t>
      </w:r>
      <w:proofErr w:type="spellEnd"/>
      <w:r w:rsidR="000F7673" w:rsidRPr="00194D8A">
        <w:rPr>
          <w:szCs w:val="24"/>
        </w:rPr>
        <w:t xml:space="preserve"> за </w:t>
      </w:r>
      <w:proofErr w:type="spellStart"/>
      <w:r w:rsidR="000F7673" w:rsidRPr="00194D8A">
        <w:rPr>
          <w:szCs w:val="24"/>
        </w:rPr>
        <w:t>администриране</w:t>
      </w:r>
      <w:proofErr w:type="spellEnd"/>
      <w:r w:rsidR="000F7673" w:rsidRPr="00194D8A">
        <w:rPr>
          <w:szCs w:val="24"/>
        </w:rPr>
        <w:t xml:space="preserve"> на </w:t>
      </w:r>
      <w:proofErr w:type="spellStart"/>
      <w:r w:rsidR="000F7673" w:rsidRPr="00194D8A">
        <w:rPr>
          <w:szCs w:val="24"/>
        </w:rPr>
        <w:t>процеса</w:t>
      </w:r>
      <w:proofErr w:type="spellEnd"/>
      <w:r w:rsidR="000F7673" w:rsidRPr="00194D8A">
        <w:rPr>
          <w:szCs w:val="24"/>
        </w:rPr>
        <w:t xml:space="preserve"> на </w:t>
      </w:r>
      <w:proofErr w:type="spellStart"/>
      <w:r w:rsidR="000F7673" w:rsidRPr="00194D8A">
        <w:rPr>
          <w:szCs w:val="24"/>
        </w:rPr>
        <w:t>определяне</w:t>
      </w:r>
      <w:proofErr w:type="spellEnd"/>
      <w:r w:rsidR="000F7673" w:rsidRPr="00194D8A">
        <w:rPr>
          <w:szCs w:val="24"/>
        </w:rPr>
        <w:t xml:space="preserve"> на </w:t>
      </w:r>
      <w:proofErr w:type="spellStart"/>
      <w:r w:rsidR="000F7673" w:rsidRPr="00194D8A">
        <w:rPr>
          <w:szCs w:val="24"/>
        </w:rPr>
        <w:t>данък</w:t>
      </w:r>
      <w:proofErr w:type="spellEnd"/>
      <w:r w:rsidR="000F7673" w:rsidRPr="00194D8A">
        <w:rPr>
          <w:szCs w:val="24"/>
        </w:rPr>
        <w:t xml:space="preserve"> </w:t>
      </w:r>
      <w:proofErr w:type="spellStart"/>
      <w:r w:rsidR="000F7673" w:rsidRPr="00194D8A">
        <w:rPr>
          <w:szCs w:val="24"/>
        </w:rPr>
        <w:t>върху</w:t>
      </w:r>
      <w:proofErr w:type="spellEnd"/>
      <w:r w:rsidR="000F7673" w:rsidRPr="00194D8A">
        <w:rPr>
          <w:szCs w:val="24"/>
        </w:rPr>
        <w:t xml:space="preserve"> </w:t>
      </w:r>
      <w:proofErr w:type="spellStart"/>
      <w:r w:rsidR="000F7673" w:rsidRPr="00194D8A">
        <w:rPr>
          <w:szCs w:val="24"/>
        </w:rPr>
        <w:t>добавената</w:t>
      </w:r>
      <w:proofErr w:type="spellEnd"/>
      <w:r w:rsidR="000F7673" w:rsidRPr="00194D8A">
        <w:rPr>
          <w:szCs w:val="24"/>
        </w:rPr>
        <w:t xml:space="preserve"> </w:t>
      </w:r>
      <w:proofErr w:type="spellStart"/>
      <w:r w:rsidR="000F7673" w:rsidRPr="00194D8A">
        <w:rPr>
          <w:szCs w:val="24"/>
        </w:rPr>
        <w:t>стойност</w:t>
      </w:r>
      <w:proofErr w:type="spellEnd"/>
      <w:r w:rsidR="000F7673" w:rsidRPr="00194D8A">
        <w:rPr>
          <w:szCs w:val="24"/>
        </w:rPr>
        <w:t xml:space="preserve">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допустим</w:t>
      </w:r>
      <w:proofErr w:type="spellEnd"/>
      <w:r w:rsidR="000F7673" w:rsidRPr="00194D8A">
        <w:rPr>
          <w:szCs w:val="24"/>
        </w:rPr>
        <w:t xml:space="preserve"> </w:t>
      </w:r>
      <w:proofErr w:type="spellStart"/>
      <w:r w:rsidR="000F7673" w:rsidRPr="00194D8A">
        <w:rPr>
          <w:szCs w:val="24"/>
        </w:rPr>
        <w:t>разход</w:t>
      </w:r>
      <w:proofErr w:type="spellEnd"/>
      <w:r w:rsidR="000F7673" w:rsidRPr="00194D8A">
        <w:rPr>
          <w:szCs w:val="24"/>
        </w:rPr>
        <w:t xml:space="preserve">. </w:t>
      </w:r>
      <w:proofErr w:type="spellStart"/>
      <w:r w:rsidR="000F7673" w:rsidRPr="00194D8A">
        <w:rPr>
          <w:szCs w:val="24"/>
        </w:rPr>
        <w:t>При</w:t>
      </w:r>
      <w:proofErr w:type="spellEnd"/>
      <w:r w:rsidR="000F7673" w:rsidRPr="00194D8A">
        <w:rPr>
          <w:szCs w:val="24"/>
        </w:rPr>
        <w:t xml:space="preserve"> </w:t>
      </w:r>
      <w:r w:rsidR="00A813D5" w:rsidRPr="00194D8A">
        <w:rPr>
          <w:szCs w:val="24"/>
          <w:lang w:val="bg-BG"/>
        </w:rPr>
        <w:t xml:space="preserve">изготвяне на пакета </w:t>
      </w:r>
      <w:proofErr w:type="gramStart"/>
      <w:r w:rsidR="00A813D5" w:rsidRPr="00194D8A">
        <w:rPr>
          <w:szCs w:val="24"/>
          <w:lang w:val="bg-BG"/>
        </w:rPr>
        <w:t xml:space="preserve">документи </w:t>
      </w:r>
      <w:r w:rsidR="000F7673" w:rsidRPr="00194D8A">
        <w:rPr>
          <w:szCs w:val="24"/>
        </w:rPr>
        <w:t xml:space="preserve"> за</w:t>
      </w:r>
      <w:proofErr w:type="gramEnd"/>
      <w:r w:rsidR="000F7673" w:rsidRPr="00194D8A">
        <w:rPr>
          <w:szCs w:val="24"/>
        </w:rPr>
        <w:t xml:space="preserve"> </w:t>
      </w:r>
      <w:proofErr w:type="spellStart"/>
      <w:r w:rsidR="000F7673" w:rsidRPr="00194D8A">
        <w:rPr>
          <w:szCs w:val="24"/>
        </w:rPr>
        <w:t>плащане</w:t>
      </w:r>
      <w:proofErr w:type="spellEnd"/>
      <w:r w:rsidR="000F7673" w:rsidRPr="00194D8A">
        <w:rPr>
          <w:szCs w:val="24"/>
        </w:rPr>
        <w:t xml:space="preserve">, за </w:t>
      </w:r>
      <w:proofErr w:type="spellStart"/>
      <w:r w:rsidR="000F7673" w:rsidRPr="00194D8A">
        <w:rPr>
          <w:szCs w:val="24"/>
        </w:rPr>
        <w:t>документалната</w:t>
      </w:r>
      <w:proofErr w:type="spellEnd"/>
      <w:r w:rsidR="000F7673" w:rsidRPr="00194D8A">
        <w:rPr>
          <w:szCs w:val="24"/>
        </w:rPr>
        <w:t xml:space="preserve"> </w:t>
      </w:r>
      <w:proofErr w:type="spellStart"/>
      <w:r w:rsidR="000F7673" w:rsidRPr="00194D8A">
        <w:rPr>
          <w:szCs w:val="24"/>
        </w:rPr>
        <w:t>отчетност</w:t>
      </w:r>
      <w:proofErr w:type="spellEnd"/>
      <w:r w:rsidR="000F7673" w:rsidRPr="00194D8A">
        <w:rPr>
          <w:szCs w:val="24"/>
        </w:rPr>
        <w:t xml:space="preserve">, </w:t>
      </w:r>
      <w:proofErr w:type="spellStart"/>
      <w:r w:rsidR="000F7673" w:rsidRPr="00194D8A">
        <w:rPr>
          <w:szCs w:val="24"/>
        </w:rPr>
        <w:t>както</w:t>
      </w:r>
      <w:proofErr w:type="spellEnd"/>
      <w:r w:rsidR="000F7673" w:rsidRPr="00194D8A">
        <w:rPr>
          <w:szCs w:val="24"/>
        </w:rPr>
        <w:t xml:space="preserve"> и за </w:t>
      </w:r>
      <w:proofErr w:type="spellStart"/>
      <w:r w:rsidR="000F7673" w:rsidRPr="00194D8A">
        <w:rPr>
          <w:szCs w:val="24"/>
        </w:rPr>
        <w:t>всички</w:t>
      </w:r>
      <w:proofErr w:type="spellEnd"/>
      <w:r w:rsidR="000F7673" w:rsidRPr="00194D8A">
        <w:rPr>
          <w:szCs w:val="24"/>
        </w:rPr>
        <w:t xml:space="preserve"> </w:t>
      </w:r>
      <w:proofErr w:type="spellStart"/>
      <w:r w:rsidR="000F7673" w:rsidRPr="00194D8A">
        <w:rPr>
          <w:szCs w:val="24"/>
        </w:rPr>
        <w:t>други</w:t>
      </w:r>
      <w:proofErr w:type="spellEnd"/>
      <w:r w:rsidR="000F7673" w:rsidRPr="00194D8A">
        <w:rPr>
          <w:szCs w:val="24"/>
        </w:rPr>
        <w:t xml:space="preserve"> </w:t>
      </w:r>
      <w:proofErr w:type="spellStart"/>
      <w:r w:rsidR="000F7673" w:rsidRPr="00194D8A">
        <w:rPr>
          <w:szCs w:val="24"/>
        </w:rPr>
        <w:t>свои</w:t>
      </w:r>
      <w:proofErr w:type="spellEnd"/>
      <w:r w:rsidR="000F7673" w:rsidRPr="00194D8A">
        <w:rPr>
          <w:szCs w:val="24"/>
        </w:rPr>
        <w:t xml:space="preserve"> </w:t>
      </w:r>
      <w:proofErr w:type="spellStart"/>
      <w:r w:rsidR="000F7673" w:rsidRPr="00194D8A">
        <w:rPr>
          <w:szCs w:val="24"/>
        </w:rPr>
        <w:t>задължения</w:t>
      </w:r>
      <w:proofErr w:type="spellEnd"/>
      <w:r w:rsidR="000F7673" w:rsidRPr="00194D8A">
        <w:rPr>
          <w:szCs w:val="24"/>
        </w:rPr>
        <w:t xml:space="preserve"> </w:t>
      </w:r>
      <w:proofErr w:type="spellStart"/>
      <w:r w:rsidR="000F7673" w:rsidRPr="00194D8A">
        <w:rPr>
          <w:szCs w:val="24"/>
        </w:rPr>
        <w:t>във</w:t>
      </w:r>
      <w:proofErr w:type="spellEnd"/>
      <w:r w:rsidR="000F7673" w:rsidRPr="00194D8A">
        <w:rPr>
          <w:szCs w:val="24"/>
        </w:rPr>
        <w:t xml:space="preserve"> </w:t>
      </w:r>
      <w:proofErr w:type="spellStart"/>
      <w:r w:rsidR="000F7673" w:rsidRPr="00194D8A">
        <w:rPr>
          <w:szCs w:val="24"/>
        </w:rPr>
        <w:t>връзка</w:t>
      </w:r>
      <w:proofErr w:type="spellEnd"/>
      <w:r w:rsidR="000F7673" w:rsidRPr="00194D8A">
        <w:rPr>
          <w:szCs w:val="24"/>
        </w:rPr>
        <w:t xml:space="preserve"> с </w:t>
      </w:r>
      <w:proofErr w:type="spellStart"/>
      <w:r w:rsidR="000F7673" w:rsidRPr="00194D8A">
        <w:rPr>
          <w:szCs w:val="24"/>
        </w:rPr>
        <w:t>получаване</w:t>
      </w:r>
      <w:proofErr w:type="spellEnd"/>
      <w:r w:rsidR="000F7673" w:rsidRPr="00194D8A">
        <w:rPr>
          <w:szCs w:val="24"/>
        </w:rPr>
        <w:t xml:space="preserve"> на </w:t>
      </w:r>
      <w:proofErr w:type="spellStart"/>
      <w:r w:rsidR="000F7673" w:rsidRPr="00194D8A">
        <w:rPr>
          <w:szCs w:val="24"/>
        </w:rPr>
        <w:t>средства</w:t>
      </w:r>
      <w:proofErr w:type="spellEnd"/>
      <w:r w:rsidR="000F7673" w:rsidRPr="00194D8A">
        <w:rPr>
          <w:szCs w:val="24"/>
        </w:rPr>
        <w:t xml:space="preserve"> </w:t>
      </w:r>
      <w:proofErr w:type="spellStart"/>
      <w:r w:rsidR="000F7673" w:rsidRPr="00194D8A">
        <w:rPr>
          <w:szCs w:val="24"/>
        </w:rPr>
        <w:t>от</w:t>
      </w:r>
      <w:proofErr w:type="spellEnd"/>
      <w:r w:rsidR="000F7673" w:rsidRPr="00194D8A">
        <w:rPr>
          <w:szCs w:val="24"/>
        </w:rPr>
        <w:t xml:space="preserve"> </w:t>
      </w:r>
      <w:proofErr w:type="spellStart"/>
      <w:r w:rsidR="000F7673" w:rsidRPr="00194D8A">
        <w:rPr>
          <w:szCs w:val="24"/>
        </w:rPr>
        <w:t>Програмата</w:t>
      </w:r>
      <w:proofErr w:type="spellEnd"/>
      <w:r w:rsidR="000F7673" w:rsidRPr="00194D8A">
        <w:rPr>
          <w:szCs w:val="24"/>
        </w:rPr>
        <w:t xml:space="preserve">, </w:t>
      </w:r>
      <w:proofErr w:type="spellStart"/>
      <w:r w:rsidR="000F7673" w:rsidRPr="00194D8A">
        <w:rPr>
          <w:szCs w:val="24"/>
        </w:rPr>
        <w:t>Бенефициен</w:t>
      </w:r>
      <w:proofErr w:type="spellEnd"/>
      <w:r w:rsidR="00420A57" w:rsidRPr="00194D8A">
        <w:rPr>
          <w:szCs w:val="24"/>
          <w:lang w:val="bg-BG"/>
        </w:rPr>
        <w:t>т</w:t>
      </w:r>
      <w:r w:rsidR="007205E2" w:rsidRPr="00194D8A">
        <w:rPr>
          <w:szCs w:val="24"/>
          <w:lang w:val="bg-BG"/>
        </w:rPr>
        <w:t>а</w:t>
      </w:r>
      <w:r w:rsidR="000F7673" w:rsidRPr="00194D8A">
        <w:rPr>
          <w:szCs w:val="24"/>
        </w:rPr>
        <w:t xml:space="preserve"> </w:t>
      </w:r>
      <w:r w:rsidR="007205E2" w:rsidRPr="00194D8A">
        <w:rPr>
          <w:szCs w:val="24"/>
          <w:lang w:val="bg-BG"/>
        </w:rPr>
        <w:t>е</w:t>
      </w:r>
      <w:r w:rsidR="000F7673" w:rsidRPr="00194D8A">
        <w:rPr>
          <w:szCs w:val="24"/>
        </w:rPr>
        <w:t xml:space="preserve"> </w:t>
      </w:r>
      <w:proofErr w:type="spellStart"/>
      <w:r w:rsidR="000F7673" w:rsidRPr="00194D8A">
        <w:rPr>
          <w:szCs w:val="24"/>
        </w:rPr>
        <w:t>длъж</w:t>
      </w:r>
      <w:r w:rsidR="007205E2" w:rsidRPr="00194D8A">
        <w:rPr>
          <w:szCs w:val="24"/>
          <w:lang w:val="bg-BG"/>
        </w:rPr>
        <w:t>ен</w:t>
      </w:r>
      <w:proofErr w:type="spellEnd"/>
      <w:r w:rsidR="000F7673" w:rsidRPr="00194D8A">
        <w:rPr>
          <w:szCs w:val="24"/>
        </w:rPr>
        <w:t xml:space="preserve"> </w:t>
      </w:r>
      <w:proofErr w:type="spellStart"/>
      <w:r w:rsidR="000F7673" w:rsidRPr="00194D8A">
        <w:rPr>
          <w:szCs w:val="24"/>
        </w:rPr>
        <w:t>да</w:t>
      </w:r>
      <w:proofErr w:type="spellEnd"/>
      <w:r w:rsidR="000F7673" w:rsidRPr="00194D8A">
        <w:rPr>
          <w:szCs w:val="24"/>
        </w:rPr>
        <w:t xml:space="preserve"> </w:t>
      </w:r>
      <w:proofErr w:type="spellStart"/>
      <w:r w:rsidR="000F7673" w:rsidRPr="00194D8A">
        <w:rPr>
          <w:szCs w:val="24"/>
        </w:rPr>
        <w:t>прилага</w:t>
      </w:r>
      <w:proofErr w:type="spellEnd"/>
      <w:r w:rsidR="000F7673" w:rsidRPr="00194D8A">
        <w:rPr>
          <w:szCs w:val="24"/>
        </w:rPr>
        <w:t xml:space="preserve"> </w:t>
      </w:r>
      <w:proofErr w:type="spellStart"/>
      <w:r w:rsidR="000F7673" w:rsidRPr="00194D8A">
        <w:rPr>
          <w:szCs w:val="24"/>
        </w:rPr>
        <w:t>действащите</w:t>
      </w:r>
      <w:proofErr w:type="spellEnd"/>
      <w:r w:rsidR="000F7673" w:rsidRPr="00194D8A">
        <w:rPr>
          <w:szCs w:val="24"/>
        </w:rPr>
        <w:t xml:space="preserve"> </w:t>
      </w:r>
      <w:proofErr w:type="spellStart"/>
      <w:r w:rsidR="000F7673" w:rsidRPr="00194D8A">
        <w:rPr>
          <w:szCs w:val="24"/>
        </w:rPr>
        <w:t>нормативни</w:t>
      </w:r>
      <w:proofErr w:type="spellEnd"/>
      <w:r w:rsidR="000F7673" w:rsidRPr="00194D8A">
        <w:rPr>
          <w:szCs w:val="24"/>
        </w:rPr>
        <w:t xml:space="preserve"> </w:t>
      </w:r>
      <w:proofErr w:type="spellStart"/>
      <w:r w:rsidR="000F7673" w:rsidRPr="00194D8A">
        <w:rPr>
          <w:szCs w:val="24"/>
        </w:rPr>
        <w:t>актове</w:t>
      </w:r>
      <w:proofErr w:type="spellEnd"/>
      <w:r w:rsidR="000F7673" w:rsidRPr="00194D8A">
        <w:rPr>
          <w:szCs w:val="24"/>
        </w:rPr>
        <w:t xml:space="preserve"> </w:t>
      </w:r>
      <w:proofErr w:type="spellStart"/>
      <w:r w:rsidR="000F7673" w:rsidRPr="00194D8A">
        <w:rPr>
          <w:szCs w:val="24"/>
        </w:rPr>
        <w:t>към</w:t>
      </w:r>
      <w:proofErr w:type="spellEnd"/>
      <w:r w:rsidR="000F7673" w:rsidRPr="00194D8A">
        <w:rPr>
          <w:szCs w:val="24"/>
        </w:rPr>
        <w:t xml:space="preserve"> </w:t>
      </w:r>
      <w:proofErr w:type="spellStart"/>
      <w:r w:rsidR="000F7673" w:rsidRPr="00194D8A">
        <w:rPr>
          <w:szCs w:val="24"/>
        </w:rPr>
        <w:t>момента</w:t>
      </w:r>
      <w:proofErr w:type="spellEnd"/>
      <w:r w:rsidR="000F7673" w:rsidRPr="00194D8A">
        <w:rPr>
          <w:szCs w:val="24"/>
        </w:rPr>
        <w:t xml:space="preserve"> на </w:t>
      </w:r>
      <w:proofErr w:type="spellStart"/>
      <w:r w:rsidR="000F7673" w:rsidRPr="00194D8A">
        <w:rPr>
          <w:szCs w:val="24"/>
        </w:rPr>
        <w:t>изпълн</w:t>
      </w:r>
      <w:r w:rsidR="0092013A" w:rsidRPr="00194D8A">
        <w:rPr>
          <w:szCs w:val="24"/>
        </w:rPr>
        <w:t>ение</w:t>
      </w:r>
      <w:proofErr w:type="spellEnd"/>
      <w:r w:rsidR="0092013A" w:rsidRPr="00194D8A">
        <w:rPr>
          <w:szCs w:val="24"/>
        </w:rPr>
        <w:t xml:space="preserve"> на </w:t>
      </w:r>
      <w:proofErr w:type="spellStart"/>
      <w:r w:rsidR="0092013A" w:rsidRPr="00194D8A">
        <w:rPr>
          <w:szCs w:val="24"/>
        </w:rPr>
        <w:t>проекта</w:t>
      </w:r>
      <w:proofErr w:type="spellEnd"/>
      <w:r w:rsidR="000F7673" w:rsidRPr="00194D8A">
        <w:rPr>
          <w:szCs w:val="24"/>
        </w:rPr>
        <w:t xml:space="preserve">, за </w:t>
      </w:r>
      <w:proofErr w:type="spellStart"/>
      <w:r w:rsidR="000F7673" w:rsidRPr="00194D8A">
        <w:rPr>
          <w:szCs w:val="24"/>
        </w:rPr>
        <w:t>определянето</w:t>
      </w:r>
      <w:proofErr w:type="spellEnd"/>
      <w:r w:rsidR="000F7673" w:rsidRPr="00194D8A">
        <w:rPr>
          <w:szCs w:val="24"/>
        </w:rPr>
        <w:t xml:space="preserve"> на ДДС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възстановим</w:t>
      </w:r>
      <w:proofErr w:type="spellEnd"/>
      <w:r w:rsidR="000F7673" w:rsidRPr="00194D8A">
        <w:rPr>
          <w:szCs w:val="24"/>
        </w:rPr>
        <w:t xml:space="preserve">” и </w:t>
      </w:r>
      <w:proofErr w:type="spellStart"/>
      <w:r w:rsidR="000F7673" w:rsidRPr="00194D8A">
        <w:rPr>
          <w:szCs w:val="24"/>
        </w:rPr>
        <w:t>следователно</w:t>
      </w:r>
      <w:proofErr w:type="spellEnd"/>
      <w:r w:rsidR="000F7673" w:rsidRPr="00194D8A">
        <w:rPr>
          <w:szCs w:val="24"/>
        </w:rPr>
        <w:t xml:space="preserve"> </w:t>
      </w:r>
      <w:proofErr w:type="spellStart"/>
      <w:r w:rsidR="000F7673" w:rsidRPr="00194D8A">
        <w:rPr>
          <w:szCs w:val="24"/>
        </w:rPr>
        <w:t>недопустим</w:t>
      </w:r>
      <w:proofErr w:type="spellEnd"/>
      <w:r w:rsidR="000F7673" w:rsidRPr="00194D8A">
        <w:rPr>
          <w:szCs w:val="24"/>
        </w:rPr>
        <w:t xml:space="preserve"> </w:t>
      </w:r>
      <w:proofErr w:type="spellStart"/>
      <w:r w:rsidR="000F7673" w:rsidRPr="00194D8A">
        <w:rPr>
          <w:szCs w:val="24"/>
        </w:rPr>
        <w:t>разход</w:t>
      </w:r>
      <w:proofErr w:type="spellEnd"/>
      <w:r w:rsidR="000F7673" w:rsidRPr="00194D8A">
        <w:rPr>
          <w:szCs w:val="24"/>
        </w:rPr>
        <w:t xml:space="preserve"> </w:t>
      </w:r>
      <w:proofErr w:type="spellStart"/>
      <w:r w:rsidR="000F7673" w:rsidRPr="00194D8A">
        <w:rPr>
          <w:szCs w:val="24"/>
        </w:rPr>
        <w:t>или</w:t>
      </w:r>
      <w:proofErr w:type="spellEnd"/>
      <w:r w:rsidR="000F7673" w:rsidRPr="00194D8A">
        <w:rPr>
          <w:szCs w:val="24"/>
        </w:rPr>
        <w:t xml:space="preserve"> </w:t>
      </w:r>
      <w:proofErr w:type="spellStart"/>
      <w:r w:rsidR="000F7673" w:rsidRPr="00194D8A">
        <w:rPr>
          <w:szCs w:val="24"/>
        </w:rPr>
        <w:t>като</w:t>
      </w:r>
      <w:proofErr w:type="spellEnd"/>
      <w:r w:rsidR="000F7673" w:rsidRPr="00194D8A">
        <w:rPr>
          <w:szCs w:val="24"/>
        </w:rPr>
        <w:t xml:space="preserve"> „</w:t>
      </w:r>
      <w:proofErr w:type="spellStart"/>
      <w:r w:rsidR="000F7673" w:rsidRPr="00194D8A">
        <w:rPr>
          <w:szCs w:val="24"/>
        </w:rPr>
        <w:t>невъзстановим</w:t>
      </w:r>
      <w:proofErr w:type="spellEnd"/>
      <w:r w:rsidR="000F7673" w:rsidRPr="00194D8A">
        <w:rPr>
          <w:szCs w:val="24"/>
        </w:rPr>
        <w:t xml:space="preserve">” и </w:t>
      </w:r>
      <w:proofErr w:type="spellStart"/>
      <w:r w:rsidR="000F7673" w:rsidRPr="00194D8A">
        <w:rPr>
          <w:szCs w:val="24"/>
        </w:rPr>
        <w:t>следователно</w:t>
      </w:r>
      <w:proofErr w:type="spellEnd"/>
      <w:r w:rsidR="000F7673" w:rsidRPr="00194D8A">
        <w:rPr>
          <w:szCs w:val="24"/>
        </w:rPr>
        <w:t xml:space="preserve"> </w:t>
      </w:r>
      <w:proofErr w:type="spellStart"/>
      <w:r w:rsidR="000F7673" w:rsidRPr="00194D8A">
        <w:rPr>
          <w:szCs w:val="24"/>
        </w:rPr>
        <w:t>допустим</w:t>
      </w:r>
      <w:proofErr w:type="spellEnd"/>
      <w:r w:rsidR="000F7673" w:rsidRPr="00194D8A">
        <w:rPr>
          <w:szCs w:val="24"/>
        </w:rPr>
        <w:t xml:space="preserve"> </w:t>
      </w:r>
      <w:proofErr w:type="spellStart"/>
      <w:r w:rsidR="000F7673" w:rsidRPr="00194D8A">
        <w:rPr>
          <w:szCs w:val="24"/>
        </w:rPr>
        <w:t>разход</w:t>
      </w:r>
      <w:proofErr w:type="spellEnd"/>
      <w:r w:rsidR="00136CB9" w:rsidRPr="00194D8A">
        <w:rPr>
          <w:szCs w:val="24"/>
          <w:lang w:val="bg-BG"/>
        </w:rPr>
        <w:t>.</w:t>
      </w:r>
      <w:r w:rsidR="00C56E9C">
        <w:rPr>
          <w:szCs w:val="24"/>
          <w:lang w:val="en-US"/>
        </w:rPr>
        <w:t xml:space="preserve"> </w:t>
      </w:r>
    </w:p>
    <w:p w14:paraId="26ED67A3" w14:textId="0B1D39E3" w:rsidR="00C56E9C" w:rsidRPr="00194D8A" w:rsidRDefault="00C56E9C" w:rsidP="0082688E">
      <w:pPr>
        <w:pStyle w:val="Text2"/>
        <w:tabs>
          <w:tab w:val="clear" w:pos="2161"/>
        </w:tabs>
        <w:spacing w:after="120" w:line="276" w:lineRule="auto"/>
        <w:ind w:left="540"/>
        <w:rPr>
          <w:szCs w:val="24"/>
        </w:rPr>
      </w:pPr>
      <w:proofErr w:type="spellStart"/>
      <w:r w:rsidRPr="00C56E9C">
        <w:rPr>
          <w:szCs w:val="24"/>
        </w:rPr>
        <w:t>При</w:t>
      </w:r>
      <w:proofErr w:type="spellEnd"/>
      <w:r w:rsidRPr="00C56E9C">
        <w:rPr>
          <w:szCs w:val="24"/>
        </w:rPr>
        <w:t xml:space="preserve"> </w:t>
      </w:r>
      <w:proofErr w:type="spellStart"/>
      <w:r w:rsidRPr="00C56E9C">
        <w:rPr>
          <w:szCs w:val="24"/>
        </w:rPr>
        <w:t>подаване</w:t>
      </w:r>
      <w:proofErr w:type="spellEnd"/>
      <w:r w:rsidRPr="00C56E9C">
        <w:rPr>
          <w:szCs w:val="24"/>
        </w:rPr>
        <w:t xml:space="preserve"> на </w:t>
      </w:r>
      <w:proofErr w:type="spellStart"/>
      <w:r w:rsidRPr="00C56E9C">
        <w:rPr>
          <w:szCs w:val="24"/>
        </w:rPr>
        <w:t>искане</w:t>
      </w:r>
      <w:proofErr w:type="spellEnd"/>
      <w:r w:rsidRPr="00C56E9C">
        <w:rPr>
          <w:szCs w:val="24"/>
        </w:rPr>
        <w:t xml:space="preserve"> за </w:t>
      </w:r>
      <w:proofErr w:type="spellStart"/>
      <w:r w:rsidRPr="00C56E9C">
        <w:rPr>
          <w:szCs w:val="24"/>
        </w:rPr>
        <w:t>авансово</w:t>
      </w:r>
      <w:proofErr w:type="spellEnd"/>
      <w:r w:rsidRPr="00C56E9C">
        <w:rPr>
          <w:szCs w:val="24"/>
        </w:rPr>
        <w:t xml:space="preserve"> </w:t>
      </w:r>
      <w:proofErr w:type="spellStart"/>
      <w:r w:rsidRPr="00C56E9C">
        <w:rPr>
          <w:szCs w:val="24"/>
        </w:rPr>
        <w:t>плащане</w:t>
      </w:r>
      <w:proofErr w:type="spellEnd"/>
      <w:r w:rsidRPr="00C56E9C">
        <w:rPr>
          <w:szCs w:val="24"/>
        </w:rPr>
        <w:t xml:space="preserve"> </w:t>
      </w:r>
      <w:proofErr w:type="spellStart"/>
      <w:r w:rsidRPr="00C56E9C">
        <w:rPr>
          <w:szCs w:val="24"/>
        </w:rPr>
        <w:t>или</w:t>
      </w:r>
      <w:proofErr w:type="spellEnd"/>
      <w:r w:rsidRPr="00C56E9C">
        <w:rPr>
          <w:szCs w:val="24"/>
        </w:rPr>
        <w:t xml:space="preserve"> </w:t>
      </w:r>
      <w:proofErr w:type="spellStart"/>
      <w:r w:rsidRPr="00C56E9C">
        <w:rPr>
          <w:szCs w:val="24"/>
        </w:rPr>
        <w:t>първото</w:t>
      </w:r>
      <w:proofErr w:type="spellEnd"/>
      <w:r w:rsidRPr="00C56E9C">
        <w:rPr>
          <w:szCs w:val="24"/>
        </w:rPr>
        <w:t xml:space="preserve"> </w:t>
      </w:r>
      <w:proofErr w:type="spellStart"/>
      <w:r w:rsidRPr="00C56E9C">
        <w:rPr>
          <w:szCs w:val="24"/>
        </w:rPr>
        <w:t>искане</w:t>
      </w:r>
      <w:proofErr w:type="spellEnd"/>
      <w:r w:rsidRPr="00C56E9C">
        <w:rPr>
          <w:szCs w:val="24"/>
        </w:rPr>
        <w:t xml:space="preserve"> за </w:t>
      </w:r>
      <w:proofErr w:type="spellStart"/>
      <w:r w:rsidRPr="00C56E9C">
        <w:rPr>
          <w:szCs w:val="24"/>
        </w:rPr>
        <w:t>междинно</w:t>
      </w:r>
      <w:proofErr w:type="spellEnd"/>
      <w:r w:rsidRPr="00C56E9C">
        <w:rPr>
          <w:szCs w:val="24"/>
        </w:rPr>
        <w:t xml:space="preserve"> </w:t>
      </w:r>
      <w:proofErr w:type="spellStart"/>
      <w:r w:rsidRPr="00C56E9C">
        <w:rPr>
          <w:szCs w:val="24"/>
        </w:rPr>
        <w:t>плащане</w:t>
      </w:r>
      <w:proofErr w:type="spellEnd"/>
      <w:r w:rsidRPr="00C56E9C">
        <w:rPr>
          <w:szCs w:val="24"/>
        </w:rPr>
        <w:t xml:space="preserve"> </w:t>
      </w:r>
      <w:proofErr w:type="spellStart"/>
      <w:r w:rsidRPr="00C56E9C">
        <w:rPr>
          <w:szCs w:val="24"/>
        </w:rPr>
        <w:t>Бенефициентът</w:t>
      </w:r>
      <w:proofErr w:type="spellEnd"/>
      <w:r w:rsidRPr="00C56E9C">
        <w:rPr>
          <w:szCs w:val="24"/>
        </w:rPr>
        <w:t xml:space="preserve"> </w:t>
      </w:r>
      <w:proofErr w:type="spellStart"/>
      <w:r w:rsidRPr="00C56E9C">
        <w:rPr>
          <w:szCs w:val="24"/>
        </w:rPr>
        <w:t>декларира</w:t>
      </w:r>
      <w:proofErr w:type="spellEnd"/>
      <w:r w:rsidRPr="00C56E9C">
        <w:rPr>
          <w:szCs w:val="24"/>
        </w:rPr>
        <w:t xml:space="preserve"> </w:t>
      </w:r>
      <w:proofErr w:type="spellStart"/>
      <w:r w:rsidRPr="00C56E9C">
        <w:rPr>
          <w:szCs w:val="24"/>
        </w:rPr>
        <w:t>своя</w:t>
      </w:r>
      <w:proofErr w:type="spellEnd"/>
      <w:r w:rsidRPr="00C56E9C">
        <w:rPr>
          <w:szCs w:val="24"/>
        </w:rPr>
        <w:t xml:space="preserve"> </w:t>
      </w:r>
      <w:proofErr w:type="spellStart"/>
      <w:r w:rsidRPr="00C56E9C">
        <w:rPr>
          <w:szCs w:val="24"/>
        </w:rPr>
        <w:t>статут</w:t>
      </w:r>
      <w:proofErr w:type="spellEnd"/>
      <w:r w:rsidRPr="00C56E9C">
        <w:rPr>
          <w:szCs w:val="24"/>
        </w:rPr>
        <w:t xml:space="preserve"> на </w:t>
      </w:r>
      <w:proofErr w:type="spellStart"/>
      <w:r w:rsidRPr="00C56E9C">
        <w:rPr>
          <w:szCs w:val="24"/>
        </w:rPr>
        <w:t>регистрирано</w:t>
      </w:r>
      <w:proofErr w:type="spellEnd"/>
      <w:r w:rsidRPr="00C56E9C">
        <w:rPr>
          <w:szCs w:val="24"/>
        </w:rPr>
        <w:t xml:space="preserve"> </w:t>
      </w:r>
      <w:proofErr w:type="spellStart"/>
      <w:r w:rsidRPr="00C56E9C">
        <w:rPr>
          <w:szCs w:val="24"/>
        </w:rPr>
        <w:t>или</w:t>
      </w:r>
      <w:proofErr w:type="spellEnd"/>
      <w:r w:rsidRPr="00C56E9C">
        <w:rPr>
          <w:szCs w:val="24"/>
        </w:rPr>
        <w:t xml:space="preserve"> </w:t>
      </w:r>
      <w:proofErr w:type="spellStart"/>
      <w:r w:rsidRPr="00C56E9C">
        <w:rPr>
          <w:szCs w:val="24"/>
        </w:rPr>
        <w:t>нерегистрирано</w:t>
      </w:r>
      <w:proofErr w:type="spellEnd"/>
      <w:r w:rsidRPr="00C56E9C">
        <w:rPr>
          <w:szCs w:val="24"/>
        </w:rPr>
        <w:t xml:space="preserve"> </w:t>
      </w:r>
      <w:proofErr w:type="spellStart"/>
      <w:r w:rsidRPr="00C56E9C">
        <w:rPr>
          <w:szCs w:val="24"/>
        </w:rPr>
        <w:t>лице</w:t>
      </w:r>
      <w:proofErr w:type="spellEnd"/>
      <w:r w:rsidRPr="00C56E9C">
        <w:rPr>
          <w:szCs w:val="24"/>
        </w:rPr>
        <w:t xml:space="preserve"> </w:t>
      </w:r>
      <w:proofErr w:type="spellStart"/>
      <w:r w:rsidRPr="00C56E9C">
        <w:rPr>
          <w:szCs w:val="24"/>
        </w:rPr>
        <w:t>по</w:t>
      </w:r>
      <w:proofErr w:type="spellEnd"/>
      <w:r w:rsidRPr="00C56E9C">
        <w:rPr>
          <w:szCs w:val="24"/>
        </w:rPr>
        <w:t xml:space="preserve"> ЗДДС, </w:t>
      </w:r>
      <w:proofErr w:type="spellStart"/>
      <w:r w:rsidRPr="00C56E9C">
        <w:rPr>
          <w:szCs w:val="24"/>
        </w:rPr>
        <w:t>като</w:t>
      </w:r>
      <w:proofErr w:type="spellEnd"/>
      <w:r w:rsidRPr="00C56E9C">
        <w:rPr>
          <w:szCs w:val="24"/>
        </w:rPr>
        <w:t xml:space="preserve"> за </w:t>
      </w:r>
      <w:proofErr w:type="spellStart"/>
      <w:r w:rsidRPr="00C56E9C">
        <w:rPr>
          <w:szCs w:val="24"/>
        </w:rPr>
        <w:t>целта</w:t>
      </w:r>
      <w:proofErr w:type="spellEnd"/>
      <w:r w:rsidRPr="00C56E9C">
        <w:rPr>
          <w:szCs w:val="24"/>
        </w:rPr>
        <w:t xml:space="preserve"> </w:t>
      </w:r>
      <w:proofErr w:type="spellStart"/>
      <w:r w:rsidRPr="00C56E9C">
        <w:rPr>
          <w:szCs w:val="24"/>
        </w:rPr>
        <w:t>попълва</w:t>
      </w:r>
      <w:proofErr w:type="spellEnd"/>
      <w:r w:rsidRPr="00C56E9C">
        <w:rPr>
          <w:szCs w:val="24"/>
        </w:rPr>
        <w:t xml:space="preserve"> </w:t>
      </w:r>
      <w:proofErr w:type="spellStart"/>
      <w:r w:rsidRPr="00C56E9C">
        <w:rPr>
          <w:szCs w:val="24"/>
        </w:rPr>
        <w:t>декларация</w:t>
      </w:r>
      <w:proofErr w:type="spellEnd"/>
      <w:r w:rsidRPr="00C56E9C">
        <w:rPr>
          <w:szCs w:val="24"/>
        </w:rPr>
        <w:t xml:space="preserve"> (</w:t>
      </w:r>
      <w:proofErr w:type="spellStart"/>
      <w:r w:rsidRPr="00C56E9C">
        <w:rPr>
          <w:szCs w:val="24"/>
        </w:rPr>
        <w:t>Приложение</w:t>
      </w:r>
      <w:proofErr w:type="spellEnd"/>
      <w:r w:rsidRPr="00C56E9C">
        <w:rPr>
          <w:szCs w:val="24"/>
        </w:rPr>
        <w:t xml:space="preserve"> 2 </w:t>
      </w:r>
      <w:proofErr w:type="spellStart"/>
      <w:r w:rsidRPr="00C56E9C">
        <w:rPr>
          <w:szCs w:val="24"/>
        </w:rPr>
        <w:t>към</w:t>
      </w:r>
      <w:proofErr w:type="spellEnd"/>
      <w:r w:rsidRPr="00C56E9C">
        <w:rPr>
          <w:szCs w:val="24"/>
        </w:rPr>
        <w:t xml:space="preserve"> </w:t>
      </w:r>
      <w:proofErr w:type="spellStart"/>
      <w:r w:rsidRPr="00C56E9C">
        <w:rPr>
          <w:szCs w:val="24"/>
        </w:rPr>
        <w:t>настоящите</w:t>
      </w:r>
      <w:proofErr w:type="spellEnd"/>
      <w:r w:rsidRPr="00C56E9C">
        <w:rPr>
          <w:szCs w:val="24"/>
        </w:rPr>
        <w:t xml:space="preserve"> </w:t>
      </w:r>
      <w:proofErr w:type="spellStart"/>
      <w:r w:rsidRPr="00C56E9C">
        <w:rPr>
          <w:szCs w:val="24"/>
        </w:rPr>
        <w:t>Условия</w:t>
      </w:r>
      <w:proofErr w:type="spellEnd"/>
      <w:r w:rsidRPr="00C56E9C">
        <w:rPr>
          <w:szCs w:val="24"/>
        </w:rPr>
        <w:t xml:space="preserve">). </w:t>
      </w:r>
      <w:proofErr w:type="spellStart"/>
      <w:r w:rsidRPr="00C56E9C">
        <w:rPr>
          <w:szCs w:val="24"/>
        </w:rPr>
        <w:t>Бенефициентът</w:t>
      </w:r>
      <w:proofErr w:type="spellEnd"/>
      <w:r w:rsidRPr="00C56E9C">
        <w:rPr>
          <w:szCs w:val="24"/>
        </w:rPr>
        <w:t xml:space="preserve"> е </w:t>
      </w:r>
      <w:proofErr w:type="spellStart"/>
      <w:r w:rsidRPr="00C56E9C">
        <w:rPr>
          <w:szCs w:val="24"/>
        </w:rPr>
        <w:t>съгласен</w:t>
      </w:r>
      <w:proofErr w:type="spellEnd"/>
      <w:r w:rsidRPr="00C56E9C">
        <w:rPr>
          <w:szCs w:val="24"/>
        </w:rPr>
        <w:t xml:space="preserve"> </w:t>
      </w:r>
      <w:proofErr w:type="spellStart"/>
      <w:r w:rsidRPr="00C56E9C">
        <w:rPr>
          <w:szCs w:val="24"/>
        </w:rPr>
        <w:t>компетентният</w:t>
      </w:r>
      <w:proofErr w:type="spellEnd"/>
      <w:r w:rsidRPr="00C56E9C">
        <w:rPr>
          <w:szCs w:val="24"/>
        </w:rPr>
        <w:t xml:space="preserve"> </w:t>
      </w:r>
      <w:proofErr w:type="spellStart"/>
      <w:r w:rsidRPr="00C56E9C">
        <w:rPr>
          <w:szCs w:val="24"/>
        </w:rPr>
        <w:t>орган</w:t>
      </w:r>
      <w:proofErr w:type="spellEnd"/>
      <w:r w:rsidRPr="00C56E9C">
        <w:rPr>
          <w:szCs w:val="24"/>
        </w:rPr>
        <w:t xml:space="preserve"> </w:t>
      </w:r>
      <w:proofErr w:type="spellStart"/>
      <w:r w:rsidRPr="00C56E9C">
        <w:rPr>
          <w:szCs w:val="24"/>
        </w:rPr>
        <w:t>по</w:t>
      </w:r>
      <w:proofErr w:type="spellEnd"/>
      <w:r w:rsidRPr="00C56E9C">
        <w:rPr>
          <w:szCs w:val="24"/>
        </w:rPr>
        <w:t xml:space="preserve"> </w:t>
      </w:r>
      <w:proofErr w:type="spellStart"/>
      <w:proofErr w:type="gramStart"/>
      <w:r w:rsidRPr="00C56E9C">
        <w:rPr>
          <w:szCs w:val="24"/>
        </w:rPr>
        <w:t>приходите</w:t>
      </w:r>
      <w:proofErr w:type="spellEnd"/>
      <w:r w:rsidRPr="00C56E9C">
        <w:rPr>
          <w:szCs w:val="24"/>
        </w:rPr>
        <w:t xml:space="preserve">  </w:t>
      </w:r>
      <w:proofErr w:type="spellStart"/>
      <w:r w:rsidRPr="00C56E9C">
        <w:rPr>
          <w:szCs w:val="24"/>
        </w:rPr>
        <w:t>да</w:t>
      </w:r>
      <w:proofErr w:type="spellEnd"/>
      <w:proofErr w:type="gramEnd"/>
      <w:r w:rsidRPr="00C56E9C">
        <w:rPr>
          <w:szCs w:val="24"/>
        </w:rPr>
        <w:t xml:space="preserve"> </w:t>
      </w:r>
      <w:proofErr w:type="spellStart"/>
      <w:r w:rsidRPr="00C56E9C">
        <w:rPr>
          <w:szCs w:val="24"/>
        </w:rPr>
        <w:t>предоставя</w:t>
      </w:r>
      <w:proofErr w:type="spellEnd"/>
      <w:r w:rsidRPr="00C56E9C">
        <w:rPr>
          <w:szCs w:val="24"/>
        </w:rPr>
        <w:t xml:space="preserve"> </w:t>
      </w:r>
      <w:proofErr w:type="spellStart"/>
      <w:r w:rsidRPr="00C56E9C">
        <w:rPr>
          <w:szCs w:val="24"/>
        </w:rPr>
        <w:t>информация</w:t>
      </w:r>
      <w:proofErr w:type="spellEnd"/>
      <w:r w:rsidRPr="00C56E9C">
        <w:rPr>
          <w:szCs w:val="24"/>
        </w:rPr>
        <w:t xml:space="preserve"> за </w:t>
      </w:r>
      <w:proofErr w:type="spellStart"/>
      <w:r w:rsidRPr="00C56E9C">
        <w:rPr>
          <w:szCs w:val="24"/>
        </w:rPr>
        <w:t>него</w:t>
      </w:r>
      <w:proofErr w:type="spellEnd"/>
      <w:r w:rsidRPr="00C56E9C">
        <w:rPr>
          <w:szCs w:val="24"/>
        </w:rPr>
        <w:t xml:space="preserve"> на </w:t>
      </w:r>
      <w:proofErr w:type="spellStart"/>
      <w:r w:rsidRPr="00C56E9C">
        <w:rPr>
          <w:szCs w:val="24"/>
        </w:rPr>
        <w:t>Междинното</w:t>
      </w:r>
      <w:proofErr w:type="spellEnd"/>
      <w:r w:rsidRPr="00C56E9C">
        <w:rPr>
          <w:szCs w:val="24"/>
        </w:rPr>
        <w:t xml:space="preserve"> </w:t>
      </w:r>
      <w:proofErr w:type="spellStart"/>
      <w:r w:rsidRPr="00C56E9C">
        <w:rPr>
          <w:szCs w:val="24"/>
        </w:rPr>
        <w:t>звено</w:t>
      </w:r>
      <w:proofErr w:type="spellEnd"/>
      <w:r w:rsidRPr="00C56E9C">
        <w:rPr>
          <w:szCs w:val="24"/>
        </w:rPr>
        <w:t xml:space="preserve">, </w:t>
      </w:r>
      <w:proofErr w:type="spellStart"/>
      <w:r w:rsidRPr="00C56E9C">
        <w:rPr>
          <w:szCs w:val="24"/>
        </w:rPr>
        <w:t>Управляващия</w:t>
      </w:r>
      <w:proofErr w:type="spellEnd"/>
      <w:r w:rsidRPr="00C56E9C">
        <w:rPr>
          <w:szCs w:val="24"/>
        </w:rPr>
        <w:t xml:space="preserve"> </w:t>
      </w:r>
      <w:proofErr w:type="spellStart"/>
      <w:r w:rsidRPr="00C56E9C">
        <w:rPr>
          <w:szCs w:val="24"/>
        </w:rPr>
        <w:t>орган</w:t>
      </w:r>
      <w:proofErr w:type="spellEnd"/>
      <w:r w:rsidRPr="00C56E9C">
        <w:rPr>
          <w:szCs w:val="24"/>
        </w:rPr>
        <w:t xml:space="preserve">, </w:t>
      </w:r>
      <w:proofErr w:type="spellStart"/>
      <w:r w:rsidRPr="00C56E9C">
        <w:rPr>
          <w:szCs w:val="24"/>
        </w:rPr>
        <w:t>Счетоводния</w:t>
      </w:r>
      <w:proofErr w:type="spellEnd"/>
      <w:r w:rsidRPr="00C56E9C">
        <w:rPr>
          <w:szCs w:val="24"/>
        </w:rPr>
        <w:t xml:space="preserve"> </w:t>
      </w:r>
      <w:proofErr w:type="spellStart"/>
      <w:r w:rsidRPr="00C56E9C">
        <w:rPr>
          <w:szCs w:val="24"/>
        </w:rPr>
        <w:t>орган</w:t>
      </w:r>
      <w:proofErr w:type="spellEnd"/>
      <w:r w:rsidRPr="00C56E9C">
        <w:rPr>
          <w:szCs w:val="24"/>
        </w:rPr>
        <w:t xml:space="preserve"> и/</w:t>
      </w:r>
      <w:proofErr w:type="spellStart"/>
      <w:r w:rsidRPr="00C56E9C">
        <w:rPr>
          <w:szCs w:val="24"/>
        </w:rPr>
        <w:t>или</w:t>
      </w:r>
      <w:proofErr w:type="spellEnd"/>
      <w:r w:rsidRPr="00C56E9C">
        <w:rPr>
          <w:szCs w:val="24"/>
        </w:rPr>
        <w:t xml:space="preserve"> </w:t>
      </w:r>
      <w:proofErr w:type="spellStart"/>
      <w:r w:rsidRPr="00C56E9C">
        <w:rPr>
          <w:szCs w:val="24"/>
        </w:rPr>
        <w:t>Одитния</w:t>
      </w:r>
      <w:proofErr w:type="spellEnd"/>
      <w:r w:rsidRPr="00C56E9C">
        <w:rPr>
          <w:szCs w:val="24"/>
        </w:rPr>
        <w:t xml:space="preserve"> </w:t>
      </w:r>
      <w:proofErr w:type="spellStart"/>
      <w:r w:rsidRPr="00C56E9C">
        <w:rPr>
          <w:szCs w:val="24"/>
        </w:rPr>
        <w:t>орган</w:t>
      </w:r>
      <w:proofErr w:type="spellEnd"/>
      <w:r w:rsidRPr="00C56E9C">
        <w:rPr>
          <w:szCs w:val="24"/>
        </w:rPr>
        <w:t xml:space="preserve"> на </w:t>
      </w:r>
      <w:proofErr w:type="spellStart"/>
      <w:r w:rsidRPr="00C56E9C">
        <w:rPr>
          <w:szCs w:val="24"/>
        </w:rPr>
        <w:t>Програмата</w:t>
      </w:r>
      <w:proofErr w:type="spellEnd"/>
      <w:r w:rsidRPr="00C56E9C">
        <w:rPr>
          <w:szCs w:val="24"/>
        </w:rPr>
        <w:t xml:space="preserve"> </w:t>
      </w:r>
      <w:proofErr w:type="spellStart"/>
      <w:r w:rsidRPr="00C56E9C">
        <w:rPr>
          <w:szCs w:val="24"/>
        </w:rPr>
        <w:t>при</w:t>
      </w:r>
      <w:proofErr w:type="spellEnd"/>
      <w:r w:rsidRPr="00C56E9C">
        <w:rPr>
          <w:szCs w:val="24"/>
        </w:rPr>
        <w:t xml:space="preserve"> </w:t>
      </w:r>
      <w:proofErr w:type="spellStart"/>
      <w:r w:rsidRPr="00C56E9C">
        <w:rPr>
          <w:szCs w:val="24"/>
        </w:rPr>
        <w:t>поискване</w:t>
      </w:r>
      <w:proofErr w:type="spellEnd"/>
      <w:r w:rsidRPr="00C56E9C">
        <w:rPr>
          <w:szCs w:val="24"/>
        </w:rPr>
        <w:t>.</w:t>
      </w:r>
    </w:p>
    <w:p w14:paraId="703A3CEC" w14:textId="484915E2" w:rsidR="000F7673" w:rsidRPr="005E1E32" w:rsidRDefault="000F7673" w:rsidP="00BE7FA0">
      <w:pPr>
        <w:spacing w:before="200"/>
        <w:rPr>
          <w:rFonts w:ascii="Times New Roman" w:hAnsi="Times New Roman"/>
          <w:b/>
          <w:sz w:val="24"/>
          <w:szCs w:val="24"/>
        </w:rPr>
      </w:pPr>
      <w:bookmarkStart w:id="20" w:name="_Toc252453135"/>
      <w:r w:rsidRPr="005E1E32">
        <w:rPr>
          <w:rFonts w:ascii="Times New Roman" w:hAnsi="Times New Roman"/>
          <w:b/>
          <w:sz w:val="24"/>
          <w:szCs w:val="24"/>
        </w:rPr>
        <w:t xml:space="preserve">Член 3 – </w:t>
      </w:r>
      <w:bookmarkEnd w:id="15"/>
      <w:bookmarkEnd w:id="16"/>
      <w:bookmarkEnd w:id="17"/>
      <w:r w:rsidRPr="005E1E32">
        <w:rPr>
          <w:rFonts w:ascii="Times New Roman" w:hAnsi="Times New Roman"/>
          <w:b/>
          <w:sz w:val="24"/>
          <w:szCs w:val="24"/>
        </w:rPr>
        <w:t>Отговорност</w:t>
      </w:r>
      <w:bookmarkEnd w:id="18"/>
      <w:bookmarkEnd w:id="19"/>
      <w:bookmarkEnd w:id="20"/>
    </w:p>
    <w:p w14:paraId="0540290B" w14:textId="77777777" w:rsidR="000F7673" w:rsidRPr="00194D8A" w:rsidRDefault="000F7673" w:rsidP="002E34C3">
      <w:pPr>
        <w:pStyle w:val="NumPar2"/>
        <w:numPr>
          <w:ilvl w:val="0"/>
          <w:numId w:val="0"/>
        </w:numPr>
        <w:spacing w:before="120" w:after="120" w:line="276" w:lineRule="auto"/>
        <w:ind w:left="547" w:hanging="547"/>
        <w:rPr>
          <w:szCs w:val="24"/>
          <w:lang w:val="bg-BG"/>
        </w:rPr>
      </w:pPr>
      <w:r w:rsidRPr="00194D8A">
        <w:rPr>
          <w:szCs w:val="24"/>
          <w:lang w:val="bg-BG"/>
        </w:rPr>
        <w:t xml:space="preserve">3.1. </w:t>
      </w:r>
      <w:r w:rsidRPr="00194D8A">
        <w:rPr>
          <w:szCs w:val="24"/>
          <w:lang w:val="bg-BG"/>
        </w:rPr>
        <w:tab/>
        <w:t xml:space="preserve">Междинното звено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14:paraId="09732F7D" w14:textId="77777777" w:rsidR="000F7673" w:rsidRPr="00194D8A" w:rsidRDefault="000F7673" w:rsidP="002E34C3">
      <w:pPr>
        <w:pStyle w:val="NumPar2"/>
        <w:numPr>
          <w:ilvl w:val="0"/>
          <w:numId w:val="0"/>
        </w:numPr>
        <w:spacing w:before="120" w:after="120" w:line="276" w:lineRule="auto"/>
        <w:ind w:left="547" w:hanging="547"/>
        <w:rPr>
          <w:szCs w:val="24"/>
          <w:lang w:val="bg-BG"/>
        </w:rPr>
      </w:pPr>
      <w:r w:rsidRPr="00194D8A">
        <w:rPr>
          <w:szCs w:val="24"/>
          <w:lang w:val="bg-BG"/>
        </w:rPr>
        <w:lastRenderedPageBreak/>
        <w:t xml:space="preserve">3.2. </w:t>
      </w:r>
      <w:r w:rsidRPr="00194D8A">
        <w:rPr>
          <w:szCs w:val="24"/>
          <w:lang w:val="bg-BG"/>
        </w:rPr>
        <w:tab/>
      </w:r>
      <w:r w:rsidRPr="00DF053C">
        <w:rPr>
          <w:spacing w:val="-2"/>
          <w:szCs w:val="24"/>
          <w:lang w:val="bg-BG"/>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Междинното звено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r w:rsidRPr="00194D8A">
        <w:rPr>
          <w:szCs w:val="24"/>
          <w:lang w:val="bg-BG"/>
        </w:rPr>
        <w:t>.</w:t>
      </w:r>
    </w:p>
    <w:p w14:paraId="22F1937F" w14:textId="77777777" w:rsidR="000F7673" w:rsidRPr="005E1E32" w:rsidRDefault="000F7673" w:rsidP="00EA589B">
      <w:pPr>
        <w:spacing w:before="200"/>
        <w:rPr>
          <w:rFonts w:ascii="Times New Roman" w:hAnsi="Times New Roman"/>
          <w:b/>
          <w:sz w:val="24"/>
          <w:szCs w:val="24"/>
        </w:rPr>
      </w:pPr>
      <w:bookmarkStart w:id="21" w:name="_Toc41300139"/>
      <w:bookmarkStart w:id="22" w:name="_Toc41303346"/>
      <w:bookmarkStart w:id="23" w:name="_Ref41304501"/>
      <w:bookmarkStart w:id="24" w:name="_Ref41305089"/>
      <w:bookmarkStart w:id="25" w:name="_Toc173497338"/>
      <w:bookmarkStart w:id="26" w:name="_Toc252453136"/>
      <w:r w:rsidRPr="005E1E32">
        <w:rPr>
          <w:rFonts w:ascii="Times New Roman" w:hAnsi="Times New Roman"/>
          <w:b/>
          <w:sz w:val="24"/>
          <w:szCs w:val="24"/>
        </w:rPr>
        <w:t xml:space="preserve">Член 4 – </w:t>
      </w:r>
      <w:bookmarkEnd w:id="21"/>
      <w:bookmarkEnd w:id="22"/>
      <w:bookmarkEnd w:id="23"/>
      <w:bookmarkEnd w:id="24"/>
      <w:r w:rsidRPr="005E1E32">
        <w:rPr>
          <w:rFonts w:ascii="Times New Roman" w:hAnsi="Times New Roman"/>
          <w:b/>
          <w:sz w:val="24"/>
          <w:szCs w:val="24"/>
        </w:rPr>
        <w:t>Конфликт на интереси</w:t>
      </w:r>
      <w:bookmarkEnd w:id="25"/>
      <w:bookmarkEnd w:id="26"/>
      <w:r w:rsidR="0071434D" w:rsidRPr="005E1E32">
        <w:rPr>
          <w:rFonts w:ascii="Times New Roman" w:hAnsi="Times New Roman"/>
          <w:sz w:val="24"/>
          <w:szCs w:val="24"/>
        </w:rPr>
        <w:t>,</w:t>
      </w:r>
      <w:r w:rsidR="00F66EC4" w:rsidRPr="005E1E32">
        <w:rPr>
          <w:rFonts w:ascii="Times New Roman" w:hAnsi="Times New Roman"/>
          <w:sz w:val="24"/>
          <w:szCs w:val="24"/>
        </w:rPr>
        <w:t xml:space="preserve"> </w:t>
      </w:r>
      <w:r w:rsidRPr="005E1E32">
        <w:rPr>
          <w:rFonts w:ascii="Times New Roman" w:hAnsi="Times New Roman"/>
          <w:b/>
          <w:sz w:val="24"/>
          <w:szCs w:val="24"/>
        </w:rPr>
        <w:t>свързаност</w:t>
      </w:r>
      <w:r w:rsidR="0071434D" w:rsidRPr="005E1E32">
        <w:rPr>
          <w:rFonts w:ascii="Times New Roman" w:hAnsi="Times New Roman"/>
          <w:b/>
          <w:sz w:val="24"/>
          <w:szCs w:val="24"/>
        </w:rPr>
        <w:t>, нередности</w:t>
      </w:r>
    </w:p>
    <w:p w14:paraId="28B434BF" w14:textId="381B3DF6" w:rsidR="00644FE9" w:rsidRPr="00BD51DA" w:rsidRDefault="000F7673" w:rsidP="007A6AB9">
      <w:pPr>
        <w:pStyle w:val="Text2"/>
        <w:spacing w:before="120" w:after="120" w:line="276" w:lineRule="auto"/>
        <w:ind w:left="540" w:hanging="540"/>
        <w:rPr>
          <w:szCs w:val="24"/>
          <w:lang w:val="bg-BG"/>
        </w:rPr>
      </w:pPr>
      <w:r w:rsidRPr="00194D8A">
        <w:rPr>
          <w:szCs w:val="24"/>
          <w:lang w:val="bg-BG"/>
        </w:rPr>
        <w:t xml:space="preserve">4.1. </w:t>
      </w:r>
      <w:r w:rsidRPr="00194D8A">
        <w:rPr>
          <w:szCs w:val="24"/>
          <w:lang w:val="bg-BG"/>
        </w:rPr>
        <w:tab/>
      </w:r>
      <w:r w:rsidR="00EC6921" w:rsidRPr="0098509D">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r w:rsidR="00EC6921" w:rsidRPr="00BD51DA">
        <w:rPr>
          <w:szCs w:val="24"/>
          <w:lang w:val="bg-BG"/>
        </w:rPr>
        <w:t xml:space="preserve">. </w:t>
      </w:r>
      <w:r w:rsidR="0032200F" w:rsidRPr="00BD51DA">
        <w:rPr>
          <w:szCs w:val="24"/>
          <w:lang w:val="bg-BG"/>
        </w:rPr>
        <w:t xml:space="preserve">При наличие на такъв риск </w:t>
      </w:r>
      <w:r w:rsidR="00644FE9" w:rsidRPr="00BD51DA">
        <w:rPr>
          <w:szCs w:val="24"/>
          <w:lang w:val="bg-BG"/>
        </w:rPr>
        <w:t>б</w:t>
      </w:r>
      <w:r w:rsidR="0032200F" w:rsidRPr="00BD51DA">
        <w:rPr>
          <w:szCs w:val="24"/>
          <w:lang w:val="bg-BG"/>
        </w:rPr>
        <w:t>енефициент</w:t>
      </w:r>
      <w:r w:rsidR="00644FE9" w:rsidRPr="00BD51DA">
        <w:rPr>
          <w:szCs w:val="24"/>
          <w:lang w:val="bg-BG"/>
        </w:rPr>
        <w:t>ът</w:t>
      </w:r>
      <w:r w:rsidR="0032200F" w:rsidRPr="00BD51DA">
        <w:rPr>
          <w:szCs w:val="24"/>
          <w:lang w:val="bg-BG"/>
        </w:rPr>
        <w:t xml:space="preserve"> предприема всички необходими мерки за избягване на конфликт на интереси, и уведомява незабавно </w:t>
      </w:r>
      <w:r w:rsidR="00644FE9" w:rsidRPr="00BD51DA">
        <w:rPr>
          <w:szCs w:val="24"/>
          <w:lang w:val="bg-BG"/>
        </w:rPr>
        <w:t>Междинното звено</w:t>
      </w:r>
      <w:r w:rsidR="0032200F" w:rsidRPr="00BD51DA">
        <w:rPr>
          <w:szCs w:val="24"/>
          <w:lang w:val="bg-BG"/>
        </w:rPr>
        <w:t xml:space="preserve"> относно обстоятелство, което предизвиква или може да предизвика подобен конфликт.</w:t>
      </w:r>
    </w:p>
    <w:p w14:paraId="2458536A" w14:textId="2CE4D0B3" w:rsidR="005E1E32" w:rsidRDefault="00F66EC4" w:rsidP="00644FE9">
      <w:pPr>
        <w:pStyle w:val="Text2"/>
        <w:spacing w:before="120" w:after="120" w:line="276" w:lineRule="auto"/>
        <w:ind w:left="540" w:hanging="540"/>
        <w:rPr>
          <w:szCs w:val="24"/>
        </w:rPr>
      </w:pPr>
      <w:r w:rsidRPr="00BD51DA">
        <w:rPr>
          <w:szCs w:val="24"/>
        </w:rPr>
        <w:t xml:space="preserve">4.2. </w:t>
      </w:r>
      <w:r w:rsidR="0071434D" w:rsidRPr="00BD51DA">
        <w:rPr>
          <w:szCs w:val="24"/>
        </w:rPr>
        <w:t xml:space="preserve">В </w:t>
      </w:r>
      <w:proofErr w:type="spellStart"/>
      <w:r w:rsidR="0071434D" w:rsidRPr="00BD51DA">
        <w:rPr>
          <w:szCs w:val="24"/>
        </w:rPr>
        <w:t>срок</w:t>
      </w:r>
      <w:proofErr w:type="spellEnd"/>
      <w:r w:rsidR="0071434D" w:rsidRPr="00BD51DA">
        <w:rPr>
          <w:szCs w:val="24"/>
        </w:rPr>
        <w:t xml:space="preserve"> </w:t>
      </w:r>
      <w:proofErr w:type="spellStart"/>
      <w:r w:rsidR="0071434D" w:rsidRPr="00BD51DA">
        <w:rPr>
          <w:szCs w:val="24"/>
        </w:rPr>
        <w:t>до</w:t>
      </w:r>
      <w:proofErr w:type="spellEnd"/>
      <w:r w:rsidR="0071434D" w:rsidRPr="00BD51DA">
        <w:rPr>
          <w:szCs w:val="24"/>
        </w:rPr>
        <w:t xml:space="preserve"> 10 </w:t>
      </w:r>
      <w:proofErr w:type="spellStart"/>
      <w:r w:rsidR="0071434D" w:rsidRPr="00BD51DA">
        <w:rPr>
          <w:szCs w:val="24"/>
        </w:rPr>
        <w:t>работни</w:t>
      </w:r>
      <w:proofErr w:type="spellEnd"/>
      <w:r w:rsidR="0071434D" w:rsidRPr="00BD51DA">
        <w:rPr>
          <w:szCs w:val="24"/>
        </w:rPr>
        <w:t xml:space="preserve"> </w:t>
      </w:r>
      <w:proofErr w:type="spellStart"/>
      <w:r w:rsidR="0071434D" w:rsidRPr="00BD51DA">
        <w:rPr>
          <w:szCs w:val="24"/>
        </w:rPr>
        <w:t>дни</w:t>
      </w:r>
      <w:proofErr w:type="spellEnd"/>
      <w:r w:rsidR="0071434D" w:rsidRPr="00BD51DA">
        <w:rPr>
          <w:szCs w:val="24"/>
        </w:rPr>
        <w:t xml:space="preserve"> </w:t>
      </w:r>
      <w:proofErr w:type="spellStart"/>
      <w:r w:rsidR="0071434D" w:rsidRPr="00BD51DA">
        <w:rPr>
          <w:szCs w:val="24"/>
        </w:rPr>
        <w:t>от</w:t>
      </w:r>
      <w:proofErr w:type="spellEnd"/>
      <w:r w:rsidR="0071434D" w:rsidRPr="00BD51DA">
        <w:rPr>
          <w:szCs w:val="24"/>
        </w:rPr>
        <w:t xml:space="preserve"> </w:t>
      </w:r>
      <w:proofErr w:type="spellStart"/>
      <w:r w:rsidR="0071434D" w:rsidRPr="00BD51DA">
        <w:rPr>
          <w:szCs w:val="24"/>
        </w:rPr>
        <w:t>сключването</w:t>
      </w:r>
      <w:proofErr w:type="spellEnd"/>
      <w:r w:rsidR="0071434D" w:rsidRPr="00BD51DA">
        <w:rPr>
          <w:szCs w:val="24"/>
        </w:rPr>
        <w:t xml:space="preserve"> на </w:t>
      </w:r>
      <w:proofErr w:type="spellStart"/>
      <w:r w:rsidR="0071434D" w:rsidRPr="00BD51DA">
        <w:rPr>
          <w:szCs w:val="24"/>
        </w:rPr>
        <w:t>административния</w:t>
      </w:r>
      <w:proofErr w:type="spellEnd"/>
      <w:r w:rsidR="0071434D" w:rsidRPr="00BD51DA">
        <w:rPr>
          <w:szCs w:val="24"/>
        </w:rPr>
        <w:t xml:space="preserve"> </w:t>
      </w:r>
      <w:proofErr w:type="spellStart"/>
      <w:r w:rsidR="0071434D" w:rsidRPr="00BD51DA">
        <w:rPr>
          <w:szCs w:val="24"/>
        </w:rPr>
        <w:t>договор</w:t>
      </w:r>
      <w:proofErr w:type="spellEnd"/>
      <w:r w:rsidR="0071434D" w:rsidRPr="00BD51DA">
        <w:rPr>
          <w:szCs w:val="24"/>
        </w:rPr>
        <w:t xml:space="preserve"> за </w:t>
      </w:r>
      <w:proofErr w:type="spellStart"/>
      <w:r w:rsidR="0071434D" w:rsidRPr="00BD51DA">
        <w:rPr>
          <w:szCs w:val="24"/>
        </w:rPr>
        <w:t>предоставяне</w:t>
      </w:r>
      <w:proofErr w:type="spellEnd"/>
      <w:r w:rsidR="0071434D" w:rsidRPr="00BD51DA">
        <w:rPr>
          <w:szCs w:val="24"/>
        </w:rPr>
        <w:t xml:space="preserve"> на БФП </w:t>
      </w:r>
      <w:proofErr w:type="spellStart"/>
      <w:r w:rsidR="0071434D" w:rsidRPr="00BD51DA">
        <w:rPr>
          <w:szCs w:val="24"/>
        </w:rPr>
        <w:t>Бенефициентът</w:t>
      </w:r>
      <w:proofErr w:type="spellEnd"/>
      <w:r w:rsidR="0071434D" w:rsidRPr="00BD51DA">
        <w:rPr>
          <w:szCs w:val="24"/>
        </w:rPr>
        <w:t xml:space="preserve"> </w:t>
      </w:r>
      <w:proofErr w:type="spellStart"/>
      <w:r w:rsidR="0071434D" w:rsidRPr="00BD51DA">
        <w:rPr>
          <w:szCs w:val="24"/>
        </w:rPr>
        <w:t>представя</w:t>
      </w:r>
      <w:proofErr w:type="spellEnd"/>
      <w:r w:rsidR="0071434D" w:rsidRPr="00BD51DA">
        <w:rPr>
          <w:szCs w:val="24"/>
        </w:rPr>
        <w:t xml:space="preserve"> на МЗ </w:t>
      </w:r>
      <w:proofErr w:type="spellStart"/>
      <w:r w:rsidR="0071434D" w:rsidRPr="00BD51DA">
        <w:rPr>
          <w:szCs w:val="24"/>
        </w:rPr>
        <w:t>чрез</w:t>
      </w:r>
      <w:proofErr w:type="spellEnd"/>
      <w:r w:rsidR="0071434D" w:rsidRPr="00BD51DA">
        <w:rPr>
          <w:szCs w:val="24"/>
        </w:rPr>
        <w:t xml:space="preserve"> ИСУН </w:t>
      </w:r>
      <w:r w:rsidR="00F9179A" w:rsidRPr="0071434D">
        <w:rPr>
          <w:szCs w:val="24"/>
          <w:lang w:val="bg-BG"/>
        </w:rPr>
        <w:t xml:space="preserve">заповед или друг документ за определяне на екипа за организация и управление на Проекта, </w:t>
      </w:r>
      <w:proofErr w:type="spellStart"/>
      <w:r w:rsidR="0071434D" w:rsidRPr="00BD51DA">
        <w:rPr>
          <w:szCs w:val="24"/>
        </w:rPr>
        <w:t>декларации</w:t>
      </w:r>
      <w:proofErr w:type="spellEnd"/>
      <w:r w:rsidR="0071434D" w:rsidRPr="00BD51DA">
        <w:rPr>
          <w:szCs w:val="24"/>
        </w:rPr>
        <w:t xml:space="preserve"> за </w:t>
      </w:r>
      <w:proofErr w:type="spellStart"/>
      <w:r w:rsidR="0071434D" w:rsidRPr="00BD51DA">
        <w:rPr>
          <w:szCs w:val="24"/>
        </w:rPr>
        <w:t>липса</w:t>
      </w:r>
      <w:proofErr w:type="spellEnd"/>
      <w:r w:rsidR="0071434D" w:rsidRPr="00BD51DA">
        <w:rPr>
          <w:szCs w:val="24"/>
        </w:rPr>
        <w:t xml:space="preserve"> на </w:t>
      </w:r>
      <w:proofErr w:type="spellStart"/>
      <w:r w:rsidR="0071434D" w:rsidRPr="00BD51DA">
        <w:rPr>
          <w:szCs w:val="24"/>
        </w:rPr>
        <w:t>конфликт</w:t>
      </w:r>
      <w:proofErr w:type="spellEnd"/>
      <w:r w:rsidR="0071434D" w:rsidRPr="00BD51DA">
        <w:rPr>
          <w:szCs w:val="24"/>
        </w:rPr>
        <w:t xml:space="preserve"> на </w:t>
      </w:r>
      <w:proofErr w:type="spellStart"/>
      <w:r w:rsidR="0071434D" w:rsidRPr="00BD51DA">
        <w:rPr>
          <w:szCs w:val="24"/>
        </w:rPr>
        <w:t>интереси</w:t>
      </w:r>
      <w:proofErr w:type="spellEnd"/>
      <w:r w:rsidR="0071434D" w:rsidRPr="00BD51DA">
        <w:rPr>
          <w:szCs w:val="24"/>
        </w:rPr>
        <w:t xml:space="preserve"> </w:t>
      </w:r>
      <w:proofErr w:type="spellStart"/>
      <w:r w:rsidR="0071434D" w:rsidRPr="00BD51DA">
        <w:rPr>
          <w:szCs w:val="24"/>
        </w:rPr>
        <w:t>по</w:t>
      </w:r>
      <w:proofErr w:type="spellEnd"/>
      <w:r w:rsidR="0071434D" w:rsidRPr="00BD51DA">
        <w:rPr>
          <w:szCs w:val="24"/>
        </w:rPr>
        <w:t xml:space="preserve"> </w:t>
      </w:r>
      <w:proofErr w:type="spellStart"/>
      <w:r w:rsidR="0071434D" w:rsidRPr="00BD51DA">
        <w:rPr>
          <w:szCs w:val="24"/>
        </w:rPr>
        <w:t>смисъла</w:t>
      </w:r>
      <w:proofErr w:type="spellEnd"/>
      <w:r w:rsidR="0071434D" w:rsidRPr="00BD51DA">
        <w:rPr>
          <w:szCs w:val="24"/>
        </w:rPr>
        <w:t xml:space="preserve"> на </w:t>
      </w:r>
      <w:proofErr w:type="spellStart"/>
      <w:r w:rsidR="0071434D" w:rsidRPr="00BD51DA">
        <w:rPr>
          <w:szCs w:val="24"/>
        </w:rPr>
        <w:t>чл</w:t>
      </w:r>
      <w:proofErr w:type="spellEnd"/>
      <w:r w:rsidR="0071434D" w:rsidRPr="00BD51DA">
        <w:rPr>
          <w:szCs w:val="24"/>
        </w:rPr>
        <w:t xml:space="preserve">. 61, </w:t>
      </w:r>
      <w:proofErr w:type="spellStart"/>
      <w:r w:rsidR="0071434D" w:rsidRPr="00BD51DA">
        <w:rPr>
          <w:szCs w:val="24"/>
        </w:rPr>
        <w:t>параграф</w:t>
      </w:r>
      <w:proofErr w:type="spellEnd"/>
      <w:r w:rsidR="0071434D" w:rsidRPr="00BD51DA">
        <w:rPr>
          <w:szCs w:val="24"/>
        </w:rPr>
        <w:t xml:space="preserve"> 3 </w:t>
      </w:r>
      <w:proofErr w:type="spellStart"/>
      <w:r w:rsidR="0071434D" w:rsidRPr="00BD51DA">
        <w:rPr>
          <w:szCs w:val="24"/>
        </w:rPr>
        <w:t>от</w:t>
      </w:r>
      <w:proofErr w:type="spellEnd"/>
      <w:r w:rsidR="0071434D" w:rsidRPr="00BD51DA">
        <w:rPr>
          <w:szCs w:val="24"/>
        </w:rPr>
        <w:t xml:space="preserve"> </w:t>
      </w:r>
      <w:r w:rsidR="003F3B28" w:rsidRPr="00BD51DA">
        <w:rPr>
          <w:szCs w:val="24"/>
          <w:lang w:val="bg-BG"/>
        </w:rPr>
        <w:t xml:space="preserve">от </w:t>
      </w:r>
      <w:proofErr w:type="spellStart"/>
      <w:r w:rsidR="003F3B28" w:rsidRPr="009E7826">
        <w:t>Регламент</w:t>
      </w:r>
      <w:proofErr w:type="spellEnd"/>
      <w:r w:rsidR="003F3B28" w:rsidRPr="009E7826">
        <w:t xml:space="preserve"> (ЕС, </w:t>
      </w:r>
      <w:proofErr w:type="spellStart"/>
      <w:r w:rsidR="003F3B28" w:rsidRPr="009E7826">
        <w:t>Евратом</w:t>
      </w:r>
      <w:proofErr w:type="spellEnd"/>
      <w:r w:rsidR="003F3B28" w:rsidRPr="009E7826">
        <w:t xml:space="preserve">) 2024/2509 на </w:t>
      </w:r>
      <w:proofErr w:type="spellStart"/>
      <w:r w:rsidR="003F3B28" w:rsidRPr="009E7826">
        <w:t>Европейския</w:t>
      </w:r>
      <w:proofErr w:type="spellEnd"/>
      <w:r w:rsidR="003F3B28" w:rsidRPr="009E7826">
        <w:t xml:space="preserve"> </w:t>
      </w:r>
      <w:proofErr w:type="spellStart"/>
      <w:r w:rsidR="003F3B28" w:rsidRPr="009E7826">
        <w:t>парламент</w:t>
      </w:r>
      <w:proofErr w:type="spellEnd"/>
      <w:r w:rsidR="003F3B28" w:rsidRPr="009E7826">
        <w:t xml:space="preserve"> и на </w:t>
      </w:r>
      <w:proofErr w:type="spellStart"/>
      <w:r w:rsidR="003F3B28" w:rsidRPr="009E7826">
        <w:t>Съвета</w:t>
      </w:r>
      <w:proofErr w:type="spellEnd"/>
      <w:r w:rsidR="003F3B28" w:rsidRPr="009E7826">
        <w:t xml:space="preserve"> </w:t>
      </w:r>
      <w:proofErr w:type="spellStart"/>
      <w:r w:rsidR="003F3B28" w:rsidRPr="009E7826">
        <w:t>от</w:t>
      </w:r>
      <w:proofErr w:type="spellEnd"/>
      <w:r w:rsidR="003F3B28" w:rsidRPr="009E7826">
        <w:t xml:space="preserve"> 23 </w:t>
      </w:r>
      <w:proofErr w:type="spellStart"/>
      <w:r w:rsidR="003F3B28" w:rsidRPr="009E7826">
        <w:t>септември</w:t>
      </w:r>
      <w:proofErr w:type="spellEnd"/>
      <w:r w:rsidR="003F3B28" w:rsidRPr="009E7826">
        <w:t xml:space="preserve"> 2024 </w:t>
      </w:r>
      <w:proofErr w:type="spellStart"/>
      <w:r w:rsidR="003F3B28" w:rsidRPr="009E7826">
        <w:t>година</w:t>
      </w:r>
      <w:proofErr w:type="spellEnd"/>
      <w:r w:rsidR="003F3B28" w:rsidRPr="009E7826">
        <w:t xml:space="preserve"> за </w:t>
      </w:r>
      <w:proofErr w:type="spellStart"/>
      <w:r w:rsidR="003F3B28" w:rsidRPr="009E7826">
        <w:t>финансовите</w:t>
      </w:r>
      <w:proofErr w:type="spellEnd"/>
      <w:r w:rsidR="003F3B28" w:rsidRPr="009E7826">
        <w:t xml:space="preserve"> </w:t>
      </w:r>
      <w:proofErr w:type="spellStart"/>
      <w:r w:rsidR="003F3B28" w:rsidRPr="009E7826">
        <w:t>правила</w:t>
      </w:r>
      <w:proofErr w:type="spellEnd"/>
      <w:r w:rsidR="003F3B28" w:rsidRPr="009E7826">
        <w:t xml:space="preserve">, </w:t>
      </w:r>
      <w:proofErr w:type="spellStart"/>
      <w:r w:rsidR="003F3B28" w:rsidRPr="009E7826">
        <w:t>приложими</w:t>
      </w:r>
      <w:proofErr w:type="spellEnd"/>
      <w:r w:rsidR="003F3B28" w:rsidRPr="009E7826">
        <w:t xml:space="preserve"> за </w:t>
      </w:r>
      <w:proofErr w:type="spellStart"/>
      <w:r w:rsidR="003F3B28" w:rsidRPr="009E7826">
        <w:t>общия</w:t>
      </w:r>
      <w:proofErr w:type="spellEnd"/>
      <w:r w:rsidR="003F3B28" w:rsidRPr="009E7826">
        <w:t xml:space="preserve"> </w:t>
      </w:r>
      <w:proofErr w:type="spellStart"/>
      <w:r w:rsidR="003F3B28" w:rsidRPr="009E7826">
        <w:t>бюджет</w:t>
      </w:r>
      <w:proofErr w:type="spellEnd"/>
      <w:r w:rsidR="003F3B28" w:rsidRPr="009E7826">
        <w:t xml:space="preserve"> на </w:t>
      </w:r>
      <w:proofErr w:type="spellStart"/>
      <w:r w:rsidR="003F3B28" w:rsidRPr="009E7826">
        <w:t>Съюза</w:t>
      </w:r>
      <w:proofErr w:type="spellEnd"/>
      <w:r w:rsidR="003F3B28" w:rsidRPr="009E7826" w:rsidDel="003F3B28">
        <w:rPr>
          <w:szCs w:val="24"/>
        </w:rPr>
        <w:t xml:space="preserve"> </w:t>
      </w:r>
      <w:r w:rsidR="0071434D" w:rsidRPr="009E7826">
        <w:rPr>
          <w:szCs w:val="24"/>
          <w:lang w:val="bg-BG"/>
        </w:rPr>
        <w:t xml:space="preserve">(Приложение </w:t>
      </w:r>
      <w:r w:rsidR="006F237F" w:rsidRPr="009E7826">
        <w:rPr>
          <w:szCs w:val="24"/>
          <w:lang w:val="en-US"/>
        </w:rPr>
        <w:t xml:space="preserve">V </w:t>
      </w:r>
      <w:proofErr w:type="spellStart"/>
      <w:r w:rsidR="006F237F" w:rsidRPr="009E7826">
        <w:rPr>
          <w:szCs w:val="24"/>
        </w:rPr>
        <w:t>към</w:t>
      </w:r>
      <w:proofErr w:type="spellEnd"/>
      <w:r w:rsidR="006F237F" w:rsidRPr="009E7826">
        <w:rPr>
          <w:szCs w:val="24"/>
        </w:rPr>
        <w:t xml:space="preserve"> </w:t>
      </w:r>
      <w:proofErr w:type="spellStart"/>
      <w:r w:rsidR="006F237F" w:rsidRPr="009E7826">
        <w:rPr>
          <w:szCs w:val="24"/>
        </w:rPr>
        <w:t>административния</w:t>
      </w:r>
      <w:proofErr w:type="spellEnd"/>
      <w:r w:rsidR="006F237F" w:rsidRPr="009E7826">
        <w:rPr>
          <w:szCs w:val="24"/>
        </w:rPr>
        <w:t xml:space="preserve"> </w:t>
      </w:r>
      <w:proofErr w:type="spellStart"/>
      <w:r w:rsidR="006F237F" w:rsidRPr="00194D8A">
        <w:rPr>
          <w:szCs w:val="24"/>
        </w:rPr>
        <w:t>договор</w:t>
      </w:r>
      <w:proofErr w:type="spellEnd"/>
      <w:r w:rsidR="0071434D" w:rsidRPr="00194D8A">
        <w:rPr>
          <w:szCs w:val="24"/>
        </w:rPr>
        <w:t xml:space="preserve">) и </w:t>
      </w:r>
      <w:proofErr w:type="spellStart"/>
      <w:r w:rsidR="0071434D" w:rsidRPr="00194D8A">
        <w:rPr>
          <w:szCs w:val="24"/>
        </w:rPr>
        <w:t>декларации</w:t>
      </w:r>
      <w:proofErr w:type="spellEnd"/>
      <w:r w:rsidR="0071434D" w:rsidRPr="00194D8A">
        <w:rPr>
          <w:szCs w:val="24"/>
        </w:rPr>
        <w:t xml:space="preserve"> за </w:t>
      </w:r>
      <w:proofErr w:type="spellStart"/>
      <w:r w:rsidR="0071434D" w:rsidRPr="00194D8A">
        <w:rPr>
          <w:szCs w:val="24"/>
        </w:rPr>
        <w:t>нередност</w:t>
      </w:r>
      <w:r w:rsidR="009D5B3C" w:rsidRPr="00194D8A">
        <w:rPr>
          <w:szCs w:val="24"/>
        </w:rPr>
        <w:t>и</w:t>
      </w:r>
      <w:proofErr w:type="spellEnd"/>
      <w:r w:rsidR="009D5B3C" w:rsidRPr="00194D8A">
        <w:rPr>
          <w:szCs w:val="24"/>
        </w:rPr>
        <w:t xml:space="preserve"> (</w:t>
      </w:r>
      <w:proofErr w:type="spellStart"/>
      <w:r w:rsidR="009D5B3C" w:rsidRPr="00194D8A">
        <w:rPr>
          <w:szCs w:val="24"/>
        </w:rPr>
        <w:t>Приложение</w:t>
      </w:r>
      <w:proofErr w:type="spellEnd"/>
      <w:r w:rsidR="009D5B3C" w:rsidRPr="00194D8A">
        <w:rPr>
          <w:szCs w:val="24"/>
        </w:rPr>
        <w:t xml:space="preserve"> </w:t>
      </w:r>
      <w:r w:rsidR="006F237F" w:rsidRPr="00194D8A">
        <w:rPr>
          <w:szCs w:val="24"/>
        </w:rPr>
        <w:t>VI</w:t>
      </w:r>
      <w:r w:rsidR="006F237F" w:rsidRPr="00194D8A">
        <w:rPr>
          <w:szCs w:val="24"/>
          <w:lang w:val="en-US"/>
        </w:rPr>
        <w:t xml:space="preserve"> </w:t>
      </w:r>
      <w:proofErr w:type="spellStart"/>
      <w:r w:rsidR="006F237F" w:rsidRPr="00194D8A">
        <w:rPr>
          <w:szCs w:val="24"/>
        </w:rPr>
        <w:t>към</w:t>
      </w:r>
      <w:proofErr w:type="spellEnd"/>
      <w:r w:rsidR="006F237F" w:rsidRPr="00194D8A">
        <w:rPr>
          <w:szCs w:val="24"/>
        </w:rPr>
        <w:t xml:space="preserve"> </w:t>
      </w:r>
      <w:proofErr w:type="spellStart"/>
      <w:r w:rsidR="006F237F" w:rsidRPr="00194D8A">
        <w:rPr>
          <w:szCs w:val="24"/>
        </w:rPr>
        <w:t>административния</w:t>
      </w:r>
      <w:proofErr w:type="spellEnd"/>
      <w:r w:rsidR="006F237F" w:rsidRPr="00194D8A">
        <w:rPr>
          <w:szCs w:val="24"/>
        </w:rPr>
        <w:t xml:space="preserve"> </w:t>
      </w:r>
      <w:proofErr w:type="spellStart"/>
      <w:r w:rsidR="006F237F" w:rsidRPr="00194D8A">
        <w:rPr>
          <w:szCs w:val="24"/>
        </w:rPr>
        <w:t>договор</w:t>
      </w:r>
      <w:proofErr w:type="spellEnd"/>
      <w:r w:rsidR="0071434D" w:rsidRPr="00194D8A">
        <w:rPr>
          <w:szCs w:val="24"/>
        </w:rPr>
        <w:t xml:space="preserve">) </w:t>
      </w:r>
      <w:proofErr w:type="spellStart"/>
      <w:r w:rsidR="0071434D" w:rsidRPr="00194D8A">
        <w:rPr>
          <w:szCs w:val="24"/>
        </w:rPr>
        <w:t>от</w:t>
      </w:r>
      <w:proofErr w:type="spellEnd"/>
      <w:r w:rsidR="0071434D" w:rsidRPr="00194D8A">
        <w:rPr>
          <w:szCs w:val="24"/>
        </w:rPr>
        <w:t xml:space="preserve"> </w:t>
      </w:r>
      <w:proofErr w:type="spellStart"/>
      <w:r w:rsidR="0071434D" w:rsidRPr="00194D8A">
        <w:rPr>
          <w:szCs w:val="24"/>
        </w:rPr>
        <w:t>всички</w:t>
      </w:r>
      <w:proofErr w:type="spellEnd"/>
      <w:r w:rsidR="0071434D" w:rsidRPr="00194D8A">
        <w:rPr>
          <w:szCs w:val="24"/>
        </w:rPr>
        <w:t xml:space="preserve"> </w:t>
      </w:r>
      <w:proofErr w:type="spellStart"/>
      <w:r w:rsidR="0071434D" w:rsidRPr="00194D8A">
        <w:rPr>
          <w:szCs w:val="24"/>
        </w:rPr>
        <w:t>членове</w:t>
      </w:r>
      <w:proofErr w:type="spellEnd"/>
      <w:r w:rsidR="0071434D" w:rsidRPr="00194D8A">
        <w:rPr>
          <w:szCs w:val="24"/>
        </w:rPr>
        <w:t xml:space="preserve"> на </w:t>
      </w:r>
      <w:proofErr w:type="spellStart"/>
      <w:r w:rsidR="0071434D" w:rsidRPr="00194D8A">
        <w:rPr>
          <w:szCs w:val="24"/>
        </w:rPr>
        <w:t>екипа</w:t>
      </w:r>
      <w:proofErr w:type="spellEnd"/>
      <w:r w:rsidR="0071434D" w:rsidRPr="00194D8A">
        <w:rPr>
          <w:szCs w:val="24"/>
        </w:rPr>
        <w:t xml:space="preserve"> за </w:t>
      </w:r>
      <w:proofErr w:type="spellStart"/>
      <w:r w:rsidR="0071434D" w:rsidRPr="00194D8A">
        <w:rPr>
          <w:szCs w:val="24"/>
        </w:rPr>
        <w:t>организация</w:t>
      </w:r>
      <w:proofErr w:type="spellEnd"/>
      <w:r w:rsidR="0071434D" w:rsidRPr="00194D8A">
        <w:rPr>
          <w:szCs w:val="24"/>
        </w:rPr>
        <w:t xml:space="preserve"> и </w:t>
      </w:r>
      <w:proofErr w:type="spellStart"/>
      <w:r w:rsidR="0071434D" w:rsidRPr="00194D8A">
        <w:rPr>
          <w:szCs w:val="24"/>
        </w:rPr>
        <w:t>управление</w:t>
      </w:r>
      <w:proofErr w:type="spellEnd"/>
      <w:r w:rsidR="0071434D" w:rsidRPr="00194D8A">
        <w:rPr>
          <w:szCs w:val="24"/>
        </w:rPr>
        <w:t xml:space="preserve"> на </w:t>
      </w:r>
      <w:proofErr w:type="spellStart"/>
      <w:r w:rsidR="0071434D" w:rsidRPr="00194D8A">
        <w:rPr>
          <w:szCs w:val="24"/>
        </w:rPr>
        <w:t>Проекта</w:t>
      </w:r>
      <w:proofErr w:type="spellEnd"/>
      <w:r w:rsidR="000B3720">
        <w:rPr>
          <w:szCs w:val="24"/>
        </w:rPr>
        <w:t>.</w:t>
      </w:r>
    </w:p>
    <w:p w14:paraId="6B84BCAE" w14:textId="77777777" w:rsidR="000F7673" w:rsidRPr="00194D8A" w:rsidRDefault="00644FE9" w:rsidP="00644FE9">
      <w:pPr>
        <w:pStyle w:val="Text2"/>
        <w:spacing w:before="120" w:after="120" w:line="276" w:lineRule="auto"/>
        <w:ind w:left="540" w:hanging="540"/>
        <w:rPr>
          <w:color w:val="1A171B"/>
          <w:spacing w:val="-6"/>
          <w:szCs w:val="24"/>
          <w:lang w:val="bg-BG"/>
        </w:rPr>
      </w:pPr>
      <w:r w:rsidRPr="00194D8A">
        <w:rPr>
          <w:szCs w:val="24"/>
          <w:lang w:val="bg-BG"/>
        </w:rPr>
        <w:t>4.</w:t>
      </w:r>
      <w:r w:rsidR="00F66EC4" w:rsidRPr="00194D8A">
        <w:rPr>
          <w:szCs w:val="24"/>
          <w:lang w:val="bg-BG"/>
        </w:rPr>
        <w:t>3</w:t>
      </w:r>
      <w:r w:rsidRPr="00194D8A">
        <w:rPr>
          <w:szCs w:val="24"/>
          <w:lang w:val="bg-BG"/>
        </w:rPr>
        <w:t xml:space="preserve">. </w:t>
      </w:r>
      <w:r w:rsidRPr="00194D8A">
        <w:rPr>
          <w:szCs w:val="24"/>
          <w:lang w:val="bg-BG"/>
        </w:rPr>
        <w:tab/>
      </w:r>
      <w:r w:rsidR="000F7673" w:rsidRPr="00194D8A">
        <w:rPr>
          <w:szCs w:val="24"/>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w:t>
      </w:r>
      <w:r w:rsidR="004B7A23" w:rsidRPr="00194D8A">
        <w:rPr>
          <w:szCs w:val="24"/>
          <w:lang w:val="bg-BG"/>
        </w:rPr>
        <w:t xml:space="preserve">и </w:t>
      </w:r>
      <w:r w:rsidR="000F7673" w:rsidRPr="00194D8A">
        <w:rPr>
          <w:szCs w:val="24"/>
          <w:lang w:val="bg-BG"/>
        </w:rPr>
        <w:t xml:space="preserve">по смисъла на § 1. от Допълнителните разпоредби на Търговския закон, както и да уведоми незабавно </w:t>
      </w:r>
      <w:r w:rsidR="000F7673" w:rsidRPr="00194D8A">
        <w:rPr>
          <w:spacing w:val="-4"/>
          <w:szCs w:val="24"/>
          <w:lang w:val="bg-BG"/>
        </w:rPr>
        <w:t xml:space="preserve">Междинното звено относно обстоятелство, което предизвиква или може да предизвика подобен конфликт или свързаност. При изпълнение на </w:t>
      </w:r>
      <w:r w:rsidR="006E6BDB" w:rsidRPr="00194D8A">
        <w:rPr>
          <w:spacing w:val="-4"/>
          <w:szCs w:val="24"/>
          <w:lang w:val="bg-BG"/>
        </w:rPr>
        <w:t xml:space="preserve">административния договор </w:t>
      </w:r>
      <w:r w:rsidR="000F7673" w:rsidRPr="00194D8A">
        <w:rPr>
          <w:spacing w:val="-4"/>
          <w:szCs w:val="24"/>
          <w:lang w:val="bg-BG"/>
        </w:rPr>
        <w:t>за предоставяне</w:t>
      </w:r>
      <w:r w:rsidR="00154061" w:rsidRPr="00194D8A">
        <w:rPr>
          <w:spacing w:val="-4"/>
          <w:szCs w:val="24"/>
          <w:lang w:val="bg-BG"/>
        </w:rPr>
        <w:t xml:space="preserve"> на БФП</w:t>
      </w:r>
      <w:r w:rsidR="000F7673" w:rsidRPr="00194D8A">
        <w:rPr>
          <w:spacing w:val="-4"/>
          <w:szCs w:val="24"/>
          <w:lang w:val="bg-BG"/>
        </w:rPr>
        <w:t xml:space="preserve"> бенефициентът няма право да сключва договори </w:t>
      </w:r>
      <w:r w:rsidR="006E6BDB" w:rsidRPr="00194D8A">
        <w:rPr>
          <w:spacing w:val="-4"/>
          <w:szCs w:val="24"/>
          <w:lang w:val="bg-BG"/>
        </w:rPr>
        <w:t xml:space="preserve">за обществени поръчки по реда на ЗОП и избор на изпълнител по реда на ЗУСЕФСУ </w:t>
      </w:r>
      <w:r w:rsidR="000F7673" w:rsidRPr="00194D8A">
        <w:rPr>
          <w:spacing w:val="-4"/>
          <w:szCs w:val="24"/>
          <w:lang w:val="bg-BG"/>
        </w:rPr>
        <w:t>с лица, с които е свързан по смисъла на § 1. от Допълнителните разпоредби на Търговския закон и/или са обект на конфликт на интереси</w:t>
      </w:r>
      <w:r w:rsidR="000F7673" w:rsidRPr="00194D8A">
        <w:rPr>
          <w:szCs w:val="24"/>
          <w:lang w:val="bg-BG"/>
        </w:rPr>
        <w:t xml:space="preserve">. </w:t>
      </w:r>
      <w:r w:rsidR="000F7673" w:rsidRPr="00194D8A">
        <w:rPr>
          <w:color w:val="1A171B"/>
          <w:spacing w:val="-6"/>
          <w:szCs w:val="24"/>
          <w:lang w:val="bg-BG"/>
        </w:rPr>
        <w:t xml:space="preserve"> </w:t>
      </w:r>
    </w:p>
    <w:p w14:paraId="5E4761BC" w14:textId="77777777" w:rsidR="00D404FD" w:rsidRPr="00194D8A" w:rsidRDefault="00A816EC" w:rsidP="00A816EC">
      <w:pPr>
        <w:pStyle w:val="Text2"/>
        <w:spacing w:before="120" w:line="276" w:lineRule="auto"/>
        <w:ind w:left="540" w:hanging="540"/>
        <w:rPr>
          <w:szCs w:val="24"/>
          <w:lang w:val="en-US"/>
        </w:rPr>
      </w:pPr>
      <w:r w:rsidRPr="00194D8A">
        <w:rPr>
          <w:szCs w:val="24"/>
          <w:lang w:val="bg-BG"/>
        </w:rPr>
        <w:t xml:space="preserve">4.4.   </w:t>
      </w:r>
      <w:proofErr w:type="spellStart"/>
      <w:r w:rsidR="00D404FD" w:rsidRPr="00194D8A">
        <w:rPr>
          <w:szCs w:val="24"/>
        </w:rPr>
        <w:t>Бенефициентът</w:t>
      </w:r>
      <w:proofErr w:type="spellEnd"/>
      <w:r w:rsidR="00D404FD" w:rsidRPr="00194D8A">
        <w:rPr>
          <w:szCs w:val="24"/>
        </w:rPr>
        <w:t xml:space="preserve"> </w:t>
      </w:r>
      <w:proofErr w:type="spellStart"/>
      <w:r w:rsidR="00D404FD" w:rsidRPr="00194D8A">
        <w:rPr>
          <w:szCs w:val="24"/>
        </w:rPr>
        <w:t>се</w:t>
      </w:r>
      <w:proofErr w:type="spellEnd"/>
      <w:r w:rsidR="00D404FD" w:rsidRPr="00194D8A">
        <w:rPr>
          <w:szCs w:val="24"/>
        </w:rPr>
        <w:t xml:space="preserve"> </w:t>
      </w:r>
      <w:proofErr w:type="spellStart"/>
      <w:r w:rsidR="00D404FD" w:rsidRPr="00194D8A">
        <w:rPr>
          <w:szCs w:val="24"/>
        </w:rPr>
        <w:t>задължава</w:t>
      </w:r>
      <w:proofErr w:type="spellEnd"/>
      <w:r w:rsidR="00D404FD" w:rsidRPr="00194D8A">
        <w:rPr>
          <w:szCs w:val="24"/>
        </w:rPr>
        <w:t xml:space="preserve"> </w:t>
      </w:r>
      <w:proofErr w:type="spellStart"/>
      <w:r w:rsidR="00D404FD" w:rsidRPr="00194D8A">
        <w:rPr>
          <w:szCs w:val="24"/>
        </w:rPr>
        <w:t>да</w:t>
      </w:r>
      <w:proofErr w:type="spellEnd"/>
      <w:r w:rsidR="00D404FD" w:rsidRPr="00194D8A">
        <w:rPr>
          <w:szCs w:val="24"/>
        </w:rPr>
        <w:t xml:space="preserve"> </w:t>
      </w:r>
      <w:proofErr w:type="spellStart"/>
      <w:r w:rsidR="00D404FD" w:rsidRPr="00194D8A">
        <w:rPr>
          <w:szCs w:val="24"/>
        </w:rPr>
        <w:t>прилага</w:t>
      </w:r>
      <w:proofErr w:type="spellEnd"/>
      <w:r w:rsidR="00D404FD" w:rsidRPr="00194D8A">
        <w:rPr>
          <w:szCs w:val="24"/>
        </w:rPr>
        <w:t xml:space="preserve"> </w:t>
      </w:r>
      <w:proofErr w:type="spellStart"/>
      <w:r w:rsidR="00D404FD" w:rsidRPr="00194D8A">
        <w:rPr>
          <w:szCs w:val="24"/>
        </w:rPr>
        <w:t>всички</w:t>
      </w:r>
      <w:proofErr w:type="spellEnd"/>
      <w:r w:rsidR="00D404FD" w:rsidRPr="00194D8A">
        <w:rPr>
          <w:szCs w:val="24"/>
        </w:rPr>
        <w:t xml:space="preserve"> </w:t>
      </w:r>
      <w:proofErr w:type="spellStart"/>
      <w:r w:rsidR="00D404FD" w:rsidRPr="00194D8A">
        <w:rPr>
          <w:szCs w:val="24"/>
        </w:rPr>
        <w:t>необходими</w:t>
      </w:r>
      <w:proofErr w:type="spellEnd"/>
      <w:r w:rsidR="00D404FD" w:rsidRPr="00194D8A">
        <w:rPr>
          <w:szCs w:val="24"/>
        </w:rPr>
        <w:t xml:space="preserve"> </w:t>
      </w:r>
      <w:proofErr w:type="spellStart"/>
      <w:r w:rsidR="00D404FD" w:rsidRPr="00194D8A">
        <w:rPr>
          <w:szCs w:val="24"/>
        </w:rPr>
        <w:t>мерки</w:t>
      </w:r>
      <w:proofErr w:type="spellEnd"/>
      <w:r w:rsidR="00D404FD" w:rsidRPr="00194D8A">
        <w:rPr>
          <w:szCs w:val="24"/>
        </w:rPr>
        <w:t xml:space="preserve"> за </w:t>
      </w:r>
      <w:proofErr w:type="spellStart"/>
      <w:r w:rsidR="00D404FD" w:rsidRPr="00194D8A">
        <w:rPr>
          <w:szCs w:val="24"/>
        </w:rPr>
        <w:t>превенция</w:t>
      </w:r>
      <w:proofErr w:type="spellEnd"/>
      <w:r w:rsidR="00D404FD" w:rsidRPr="00194D8A">
        <w:rPr>
          <w:szCs w:val="24"/>
        </w:rPr>
        <w:t xml:space="preserve"> на </w:t>
      </w:r>
      <w:proofErr w:type="spellStart"/>
      <w:r w:rsidR="00D404FD" w:rsidRPr="00194D8A">
        <w:rPr>
          <w:szCs w:val="24"/>
        </w:rPr>
        <w:t>нередности</w:t>
      </w:r>
      <w:proofErr w:type="spellEnd"/>
      <w:r w:rsidR="00D404FD" w:rsidRPr="00194D8A">
        <w:rPr>
          <w:szCs w:val="24"/>
        </w:rPr>
        <w:t xml:space="preserve"> </w:t>
      </w:r>
      <w:proofErr w:type="spellStart"/>
      <w:r w:rsidR="00D404FD" w:rsidRPr="00194D8A">
        <w:rPr>
          <w:szCs w:val="24"/>
        </w:rPr>
        <w:t>по</w:t>
      </w:r>
      <w:proofErr w:type="spellEnd"/>
      <w:r w:rsidR="00D404FD" w:rsidRPr="00194D8A">
        <w:rPr>
          <w:szCs w:val="24"/>
        </w:rPr>
        <w:t xml:space="preserve"> </w:t>
      </w:r>
      <w:proofErr w:type="spellStart"/>
      <w:r w:rsidR="00D404FD" w:rsidRPr="00194D8A">
        <w:rPr>
          <w:szCs w:val="24"/>
        </w:rPr>
        <w:t>смисъла</w:t>
      </w:r>
      <w:proofErr w:type="spellEnd"/>
      <w:r w:rsidR="00D404FD" w:rsidRPr="00194D8A">
        <w:rPr>
          <w:szCs w:val="24"/>
        </w:rPr>
        <w:t xml:space="preserve"> на </w:t>
      </w:r>
      <w:proofErr w:type="spellStart"/>
      <w:r w:rsidR="00D404FD" w:rsidRPr="00713BF1">
        <w:rPr>
          <w:szCs w:val="24"/>
        </w:rPr>
        <w:t>чл</w:t>
      </w:r>
      <w:proofErr w:type="spellEnd"/>
      <w:r w:rsidR="00D404FD" w:rsidRPr="00713BF1">
        <w:rPr>
          <w:szCs w:val="24"/>
        </w:rPr>
        <w:t>. 2, т. 31 и 3</w:t>
      </w:r>
      <w:r w:rsidR="00D404FD" w:rsidRPr="00713BF1">
        <w:rPr>
          <w:szCs w:val="24"/>
          <w:lang w:val="bg-BG"/>
        </w:rPr>
        <w:t>3</w:t>
      </w:r>
      <w:r w:rsidR="00D404FD" w:rsidRPr="00713BF1">
        <w:rPr>
          <w:szCs w:val="24"/>
        </w:rPr>
        <w:t xml:space="preserve"> </w:t>
      </w:r>
      <w:proofErr w:type="spellStart"/>
      <w:r w:rsidR="00D404FD" w:rsidRPr="00713BF1">
        <w:rPr>
          <w:szCs w:val="24"/>
        </w:rPr>
        <w:t>от</w:t>
      </w:r>
      <w:proofErr w:type="spellEnd"/>
      <w:r w:rsidR="00D404FD" w:rsidRPr="00713BF1">
        <w:rPr>
          <w:szCs w:val="24"/>
        </w:rPr>
        <w:t xml:space="preserve"> </w:t>
      </w:r>
      <w:proofErr w:type="spellStart"/>
      <w:r w:rsidR="00D404FD" w:rsidRPr="00713BF1">
        <w:rPr>
          <w:szCs w:val="24"/>
        </w:rPr>
        <w:t>Регламент</w:t>
      </w:r>
      <w:proofErr w:type="spellEnd"/>
      <w:r w:rsidR="00D404FD" w:rsidRPr="00713BF1">
        <w:rPr>
          <w:szCs w:val="24"/>
        </w:rPr>
        <w:t xml:space="preserve"> (ЕС) № </w:t>
      </w:r>
      <w:r w:rsidR="00D404FD" w:rsidRPr="00713BF1">
        <w:rPr>
          <w:szCs w:val="24"/>
          <w:lang w:val="bg-BG"/>
        </w:rPr>
        <w:t>2021</w:t>
      </w:r>
      <w:r w:rsidR="00D404FD" w:rsidRPr="00713BF1">
        <w:rPr>
          <w:szCs w:val="24"/>
        </w:rPr>
        <w:t>/</w:t>
      </w:r>
      <w:r w:rsidR="00D404FD" w:rsidRPr="00713BF1">
        <w:rPr>
          <w:szCs w:val="24"/>
          <w:lang w:val="bg-BG"/>
        </w:rPr>
        <w:t>1060</w:t>
      </w:r>
      <w:r w:rsidR="00D404FD" w:rsidRPr="00194D8A">
        <w:rPr>
          <w:szCs w:val="24"/>
        </w:rPr>
        <w:t xml:space="preserve"> в </w:t>
      </w:r>
      <w:proofErr w:type="spellStart"/>
      <w:r w:rsidR="00D404FD" w:rsidRPr="00194D8A">
        <w:rPr>
          <w:szCs w:val="24"/>
        </w:rPr>
        <w:t>срока</w:t>
      </w:r>
      <w:proofErr w:type="spellEnd"/>
      <w:r w:rsidR="00D404FD" w:rsidRPr="00194D8A">
        <w:rPr>
          <w:szCs w:val="24"/>
        </w:rPr>
        <w:t xml:space="preserve"> за </w:t>
      </w:r>
      <w:proofErr w:type="spellStart"/>
      <w:r w:rsidR="00D404FD" w:rsidRPr="00194D8A">
        <w:rPr>
          <w:szCs w:val="24"/>
        </w:rPr>
        <w:t>изпълнение</w:t>
      </w:r>
      <w:proofErr w:type="spellEnd"/>
      <w:r w:rsidR="00D404FD" w:rsidRPr="00194D8A">
        <w:rPr>
          <w:szCs w:val="24"/>
        </w:rPr>
        <w:t xml:space="preserve"> на </w:t>
      </w:r>
      <w:proofErr w:type="spellStart"/>
      <w:r w:rsidR="00D404FD" w:rsidRPr="00194D8A">
        <w:rPr>
          <w:szCs w:val="24"/>
        </w:rPr>
        <w:t>П</w:t>
      </w:r>
      <w:r w:rsidR="00793E60" w:rsidRPr="00194D8A">
        <w:rPr>
          <w:szCs w:val="24"/>
        </w:rPr>
        <w:t>роекта</w:t>
      </w:r>
      <w:proofErr w:type="spellEnd"/>
      <w:r w:rsidR="00D404FD" w:rsidRPr="00194D8A">
        <w:rPr>
          <w:szCs w:val="24"/>
        </w:rPr>
        <w:t>.</w:t>
      </w:r>
    </w:p>
    <w:p w14:paraId="737D5351" w14:textId="3B20ACB5" w:rsidR="00793E60" w:rsidRPr="00FF1053" w:rsidRDefault="00793E60" w:rsidP="00A816EC">
      <w:pPr>
        <w:pStyle w:val="Text2"/>
        <w:spacing w:before="120" w:line="276" w:lineRule="auto"/>
        <w:ind w:left="540"/>
        <w:rPr>
          <w:szCs w:val="24"/>
          <w:lang w:val="bg-BG"/>
        </w:rPr>
      </w:pPr>
      <w:r w:rsidRPr="00194D8A">
        <w:rPr>
          <w:szCs w:val="24"/>
          <w:lang w:val="bg-BG"/>
        </w:rPr>
        <w:lastRenderedPageBreak/>
        <w:t xml:space="preserve">Бенефициентът </w:t>
      </w:r>
      <w:r w:rsidRPr="00194D8A">
        <w:rPr>
          <w:szCs w:val="24"/>
          <w:lang w:val="en-US"/>
        </w:rPr>
        <w:t>(</w:t>
      </w:r>
      <w:r w:rsidRPr="00194D8A">
        <w:rPr>
          <w:szCs w:val="24"/>
          <w:lang w:val="bg-BG"/>
        </w:rPr>
        <w:t>когато е приложимо</w:t>
      </w:r>
      <w:r w:rsidRPr="00194D8A">
        <w:rPr>
          <w:szCs w:val="24"/>
          <w:lang w:val="en-US"/>
        </w:rPr>
        <w:t>)</w:t>
      </w:r>
      <w:r w:rsidRPr="00194D8A">
        <w:rPr>
          <w:szCs w:val="24"/>
          <w:lang w:val="bg-BG"/>
        </w:rPr>
        <w:t xml:space="preserve"> се задължава незабавно да подаде сигнал за наличието на нередности и измами или за съмнение за нередности и измами, когато е установил или има подозрение, че са били извършени такива. Начините за подаване на сигнали са посочени в </w:t>
      </w:r>
      <w:r w:rsidR="00B2202D" w:rsidRPr="00194D8A">
        <w:rPr>
          <w:szCs w:val="24"/>
          <w:lang w:val="bg-BG"/>
        </w:rPr>
        <w:t xml:space="preserve">Наредбата за администриране на нередности по Европейските фондове при споделено управление, приета с </w:t>
      </w:r>
      <w:r w:rsidR="00B2202D" w:rsidRPr="00713BF1">
        <w:rPr>
          <w:szCs w:val="24"/>
          <w:lang w:val="bg-BG"/>
        </w:rPr>
        <w:t>ПМС № 111/10.08.2023 г.</w:t>
      </w:r>
      <w:r w:rsidRPr="00713BF1">
        <w:rPr>
          <w:szCs w:val="24"/>
          <w:lang w:val="bg-BG"/>
        </w:rPr>
        <w:t xml:space="preserve"> </w:t>
      </w:r>
      <w:hyperlink r:id="rId9" w:history="1"/>
      <w:r w:rsidR="004A7736" w:rsidRPr="00713BF1">
        <w:rPr>
          <w:szCs w:val="24"/>
          <w:lang w:val="bg-BG"/>
        </w:rPr>
        <w:t xml:space="preserve"> и</w:t>
      </w:r>
      <w:r w:rsidR="004A7736" w:rsidRPr="00194D8A">
        <w:rPr>
          <w:szCs w:val="24"/>
          <w:lang w:val="bg-BG"/>
        </w:rPr>
        <w:t xml:space="preserve"> </w:t>
      </w:r>
      <w:r w:rsidR="008B5D1C" w:rsidRPr="00194D8A">
        <w:rPr>
          <w:szCs w:val="24"/>
          <w:lang w:val="bg-BG"/>
        </w:rPr>
        <w:t>изрично посочени</w:t>
      </w:r>
      <w:r w:rsidR="004A7736" w:rsidRPr="00194D8A">
        <w:rPr>
          <w:szCs w:val="24"/>
          <w:lang w:val="bg-BG"/>
        </w:rPr>
        <w:t xml:space="preserve"> в Декларация за запознаване с определението за нередност и измама</w:t>
      </w:r>
      <w:r w:rsidR="00DF053C">
        <w:rPr>
          <w:szCs w:val="24"/>
          <w:lang w:val="bg-BG"/>
        </w:rPr>
        <w:t xml:space="preserve"> </w:t>
      </w:r>
      <w:r w:rsidR="004A7736" w:rsidRPr="00194D8A">
        <w:rPr>
          <w:szCs w:val="24"/>
          <w:lang w:val="en-US"/>
        </w:rPr>
        <w:t>(</w:t>
      </w:r>
      <w:r w:rsidR="004A7736" w:rsidRPr="00194D8A">
        <w:rPr>
          <w:szCs w:val="24"/>
          <w:lang w:val="bg-BG"/>
        </w:rPr>
        <w:t xml:space="preserve">Приложение </w:t>
      </w:r>
      <w:r w:rsidR="004A7736" w:rsidRPr="00194D8A">
        <w:rPr>
          <w:szCs w:val="24"/>
          <w:lang w:val="en-US"/>
        </w:rPr>
        <w:t xml:space="preserve">VI </w:t>
      </w:r>
      <w:r w:rsidR="004A7736" w:rsidRPr="00194D8A">
        <w:rPr>
          <w:szCs w:val="24"/>
          <w:lang w:val="bg-BG"/>
        </w:rPr>
        <w:t xml:space="preserve"> към </w:t>
      </w:r>
      <w:r w:rsidR="008B5D1C" w:rsidRPr="00194D8A">
        <w:rPr>
          <w:szCs w:val="24"/>
          <w:lang w:val="bg-BG"/>
        </w:rPr>
        <w:t xml:space="preserve"> административния договор</w:t>
      </w:r>
      <w:r w:rsidR="004A7736" w:rsidRPr="00194D8A">
        <w:rPr>
          <w:szCs w:val="24"/>
          <w:lang w:val="en-US"/>
        </w:rPr>
        <w:t>)</w:t>
      </w:r>
      <w:r w:rsidR="000B3720">
        <w:rPr>
          <w:szCs w:val="24"/>
          <w:lang w:val="en-US"/>
        </w:rPr>
        <w:t>.</w:t>
      </w:r>
      <w:r w:rsidR="00BD0886">
        <w:rPr>
          <w:szCs w:val="24"/>
          <w:lang w:val="bg-BG"/>
        </w:rPr>
        <w:t xml:space="preserve"> </w:t>
      </w:r>
      <w:r w:rsidR="00BD0886" w:rsidRPr="00793E60">
        <w:rPr>
          <w:szCs w:val="24"/>
          <w:lang w:val="bg-BG"/>
        </w:rPr>
        <w:t xml:space="preserve">Електронната поща за подаване на сигнал до </w:t>
      </w:r>
      <w:r w:rsidR="00BD0886">
        <w:rPr>
          <w:szCs w:val="24"/>
          <w:lang w:val="bg-BG"/>
        </w:rPr>
        <w:t>ОРЛ</w:t>
      </w:r>
      <w:r w:rsidR="00BD0886" w:rsidRPr="00793E60">
        <w:rPr>
          <w:szCs w:val="24"/>
          <w:lang w:val="bg-BG"/>
        </w:rPr>
        <w:t xml:space="preserve"> е </w:t>
      </w:r>
      <w:r w:rsidR="00BD0886">
        <w:rPr>
          <w:szCs w:val="24"/>
          <w:lang w:val="en-US"/>
        </w:rPr>
        <w:t>mz_ci@egov.</w:t>
      </w:r>
      <w:r w:rsidR="00BD0886" w:rsidRPr="007206AF">
        <w:rPr>
          <w:szCs w:val="24"/>
          <w:lang w:val="en-US"/>
        </w:rPr>
        <w:t>government.bg</w:t>
      </w:r>
      <w:r w:rsidR="00BD0886" w:rsidRPr="007206AF">
        <w:rPr>
          <w:szCs w:val="24"/>
          <w:lang w:val="bg-BG"/>
        </w:rPr>
        <w:t>.</w:t>
      </w:r>
    </w:p>
    <w:p w14:paraId="4A5AB66A" w14:textId="77777777" w:rsidR="00EC6921" w:rsidRDefault="0095040F" w:rsidP="0095040F">
      <w:pPr>
        <w:pStyle w:val="Text2"/>
        <w:spacing w:before="120" w:line="276" w:lineRule="auto"/>
        <w:ind w:left="540" w:hanging="540"/>
        <w:rPr>
          <w:szCs w:val="24"/>
          <w:lang w:val="bg-BG"/>
        </w:rPr>
      </w:pPr>
      <w:r w:rsidRPr="00194D8A">
        <w:rPr>
          <w:szCs w:val="24"/>
          <w:lang w:val="bg-BG"/>
        </w:rPr>
        <w:t xml:space="preserve">4.5. </w:t>
      </w:r>
      <w:r w:rsidR="00EC6921" w:rsidRPr="00EC6921">
        <w:rPr>
          <w:szCs w:val="24"/>
          <w:lang w:val="bg-BG"/>
        </w:rPr>
        <w:t xml:space="preserve">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00EC6921" w:rsidRPr="00EC6921">
        <w:rPr>
          <w:szCs w:val="24"/>
          <w:lang w:val="bg-BG"/>
        </w:rPr>
        <w:t>пар</w:t>
      </w:r>
      <w:proofErr w:type="spellEnd"/>
      <w:r w:rsidR="00EC6921" w:rsidRPr="00EC6921">
        <w:rPr>
          <w:szCs w:val="24"/>
          <w:lang w:val="bg-BG"/>
        </w:rPr>
        <w:t>. 31 от Регламент (ЕС) № 2021/1060 и бенефициентът е запознат с него, съгласно подписаната от същия Декларация за нередности ПРИЛОЖЕНИЕ VI от Условията за кандидатстване.</w:t>
      </w:r>
    </w:p>
    <w:p w14:paraId="29F24B74" w14:textId="2C68E8EC" w:rsidR="00D404FD" w:rsidRPr="00194D8A" w:rsidRDefault="00EC6921" w:rsidP="0095040F">
      <w:pPr>
        <w:pStyle w:val="Text2"/>
        <w:spacing w:before="120" w:line="276" w:lineRule="auto"/>
        <w:ind w:left="540" w:hanging="540"/>
        <w:rPr>
          <w:szCs w:val="24"/>
          <w:lang w:val="bg-BG"/>
        </w:rPr>
      </w:pPr>
      <w:r>
        <w:rPr>
          <w:szCs w:val="24"/>
          <w:lang w:val="en-US"/>
        </w:rPr>
        <w:t xml:space="preserve">4.6. </w:t>
      </w:r>
      <w:r w:rsidRPr="00194D8A">
        <w:rPr>
          <w:szCs w:val="24"/>
          <w:lang w:val="bg-BG"/>
        </w:rPr>
        <w:t>ОРЛ/МЗ администрира нередности съгласно разпоредбите на Наредбата за администриране на нередности по Европейските фондове при споделено управление , като не верифицира засегнатите в конкретния случай разходи и спира плащанията, свързани с тях, до изясняване на обстоятелствата, свързани с нередността, за което уведомява Бенефициента писмено чрез ИСУН. Разходите могат да бъдат включени в следващо искане за плащане, ако бъде установена липсата на нередност в конкретния случай.</w:t>
      </w:r>
    </w:p>
    <w:p w14:paraId="4F4572E3" w14:textId="77777777" w:rsidR="000F7673" w:rsidRPr="005E1E32" w:rsidRDefault="000F7673" w:rsidP="00DE2667">
      <w:pPr>
        <w:spacing w:before="200"/>
        <w:rPr>
          <w:rFonts w:ascii="Times New Roman" w:hAnsi="Times New Roman"/>
          <w:b/>
          <w:sz w:val="24"/>
          <w:szCs w:val="24"/>
        </w:rPr>
      </w:pPr>
      <w:bookmarkStart w:id="27" w:name="_Toc41300140"/>
      <w:bookmarkStart w:id="28" w:name="_Toc41303347"/>
      <w:bookmarkStart w:id="29" w:name="_Ref41304510"/>
      <w:bookmarkStart w:id="30" w:name="_Ref41304939"/>
      <w:bookmarkStart w:id="31" w:name="_Toc173497339"/>
      <w:bookmarkStart w:id="32" w:name="_Toc173502789"/>
      <w:bookmarkStart w:id="33" w:name="_Toc252453137"/>
      <w:r w:rsidRPr="005E1E32">
        <w:rPr>
          <w:rFonts w:ascii="Times New Roman" w:hAnsi="Times New Roman"/>
          <w:b/>
          <w:sz w:val="24"/>
          <w:szCs w:val="24"/>
        </w:rPr>
        <w:t xml:space="preserve">Член 5 – </w:t>
      </w:r>
      <w:bookmarkEnd w:id="27"/>
      <w:bookmarkEnd w:id="28"/>
      <w:bookmarkEnd w:id="29"/>
      <w:bookmarkEnd w:id="30"/>
      <w:r w:rsidRPr="005E1E32">
        <w:rPr>
          <w:rFonts w:ascii="Times New Roman" w:hAnsi="Times New Roman"/>
          <w:b/>
          <w:sz w:val="24"/>
          <w:szCs w:val="24"/>
        </w:rPr>
        <w:t>Поверителност</w:t>
      </w:r>
      <w:bookmarkEnd w:id="31"/>
      <w:bookmarkEnd w:id="32"/>
      <w:bookmarkEnd w:id="33"/>
    </w:p>
    <w:p w14:paraId="36554ED3" w14:textId="77777777" w:rsidR="000F7673" w:rsidRPr="00194D8A" w:rsidRDefault="000F7673" w:rsidP="008C07AF">
      <w:pPr>
        <w:pStyle w:val="Text2"/>
        <w:spacing w:before="120" w:after="120" w:line="276" w:lineRule="auto"/>
        <w:ind w:left="630" w:hanging="630"/>
        <w:rPr>
          <w:szCs w:val="24"/>
          <w:lang w:val="bg-BG"/>
        </w:rPr>
      </w:pPr>
      <w:r w:rsidRPr="00194D8A">
        <w:rPr>
          <w:szCs w:val="24"/>
          <w:lang w:val="bg-BG"/>
        </w:rPr>
        <w:t xml:space="preserve">5.1.   </w:t>
      </w:r>
      <w:r w:rsidRPr="00194D8A">
        <w:rPr>
          <w:szCs w:val="24"/>
          <w:lang w:val="bg-BG"/>
        </w:rPr>
        <w:tab/>
        <w:t xml:space="preserve">При спазване на разпоредбата на чл. </w:t>
      </w:r>
      <w:r w:rsidR="001B2698" w:rsidRPr="00194D8A">
        <w:rPr>
          <w:szCs w:val="24"/>
          <w:lang w:val="bg-BG"/>
        </w:rPr>
        <w:t>13</w:t>
      </w:r>
      <w:r w:rsidRPr="00194D8A">
        <w:rPr>
          <w:szCs w:val="24"/>
          <w:lang w:val="bg-BG"/>
        </w:rPr>
        <w:t xml:space="preserve"> от настоящите </w:t>
      </w:r>
      <w:r w:rsidR="00694868" w:rsidRPr="00194D8A">
        <w:rPr>
          <w:szCs w:val="24"/>
          <w:lang w:val="bg-BG"/>
        </w:rPr>
        <w:t>Условия за изпълнение</w:t>
      </w:r>
      <w:r w:rsidRPr="00194D8A">
        <w:rPr>
          <w:szCs w:val="24"/>
          <w:lang w:val="bg-BG"/>
        </w:rPr>
        <w:t xml:space="preserve">, Междинното звено, </w:t>
      </w:r>
      <w:r w:rsidR="00694868" w:rsidRPr="00194D8A">
        <w:rPr>
          <w:szCs w:val="24"/>
          <w:lang w:val="bg-BG"/>
        </w:rPr>
        <w:t>Управляващия</w:t>
      </w:r>
      <w:r w:rsidR="00A81CA1" w:rsidRPr="00194D8A">
        <w:rPr>
          <w:szCs w:val="24"/>
          <w:lang w:val="bg-BG"/>
        </w:rPr>
        <w:t>т</w:t>
      </w:r>
      <w:r w:rsidR="00694868" w:rsidRPr="00194D8A">
        <w:rPr>
          <w:szCs w:val="24"/>
          <w:lang w:val="bg-BG"/>
        </w:rPr>
        <w:t xml:space="preserve"> орган,</w:t>
      </w:r>
      <w:r w:rsidRPr="00194D8A">
        <w:rPr>
          <w:szCs w:val="24"/>
          <w:lang w:val="bg-BG"/>
        </w:rPr>
        <w:t xml:space="preserve"> Счетоводния орган</w:t>
      </w:r>
      <w:r w:rsidR="00694868" w:rsidRPr="00194D8A">
        <w:rPr>
          <w:szCs w:val="24"/>
          <w:lang w:val="bg-BG"/>
        </w:rPr>
        <w:t>, Одитния орган</w:t>
      </w:r>
      <w:r w:rsidRPr="00194D8A">
        <w:rPr>
          <w:szCs w:val="24"/>
          <w:lang w:val="bg-BG"/>
        </w:rPr>
        <w:t xml:space="preserve"> и Бенефициентът се задължават да запазят поверителността на всички предоставени документи, информация или други материали, за периода по чл. </w:t>
      </w:r>
      <w:r w:rsidR="001B2698" w:rsidRPr="00194D8A">
        <w:rPr>
          <w:szCs w:val="24"/>
          <w:lang w:val="bg-BG"/>
        </w:rPr>
        <w:t>13.5</w:t>
      </w:r>
      <w:r w:rsidRPr="00194D8A">
        <w:rPr>
          <w:szCs w:val="24"/>
          <w:lang w:val="bg-BG"/>
        </w:rPr>
        <w:t xml:space="preserve">. и </w:t>
      </w:r>
      <w:r w:rsidR="001B2698" w:rsidRPr="00194D8A">
        <w:rPr>
          <w:szCs w:val="24"/>
          <w:lang w:val="bg-BG"/>
        </w:rPr>
        <w:t>13.6</w:t>
      </w:r>
      <w:r w:rsidRPr="00194D8A">
        <w:rPr>
          <w:szCs w:val="24"/>
          <w:lang w:val="bg-BG"/>
        </w:rPr>
        <w:t xml:space="preserve">. </w:t>
      </w:r>
      <w:r w:rsidR="00694868" w:rsidRPr="00194D8A">
        <w:rPr>
          <w:szCs w:val="24"/>
          <w:lang w:val="bg-BG"/>
        </w:rPr>
        <w:t>Европейската комисия, Е</w:t>
      </w:r>
      <w:r w:rsidR="00A81CA1" w:rsidRPr="00194D8A">
        <w:rPr>
          <w:szCs w:val="24"/>
          <w:lang w:val="bg-BG"/>
        </w:rPr>
        <w:t xml:space="preserve">вропейската прокуратура и </w:t>
      </w:r>
      <w:r w:rsidRPr="00194D8A">
        <w:rPr>
          <w:szCs w:val="24"/>
          <w:lang w:val="bg-BG"/>
        </w:rPr>
        <w:t>Европейската сметна палата имат право на достъп до всички документи, предоставени на лицата, посочени по-горе, като спазва същите изисквания за поверителност.</w:t>
      </w:r>
    </w:p>
    <w:p w14:paraId="01BDBEC3" w14:textId="77777777" w:rsidR="000F7673" w:rsidRPr="00194D8A" w:rsidRDefault="000F7673" w:rsidP="008C07AF">
      <w:pPr>
        <w:pStyle w:val="Text2"/>
        <w:spacing w:before="120" w:after="120" w:line="276" w:lineRule="auto"/>
        <w:ind w:left="630" w:hanging="630"/>
        <w:rPr>
          <w:szCs w:val="24"/>
          <w:lang w:val="bg-BG"/>
        </w:rPr>
      </w:pPr>
      <w:r w:rsidRPr="00194D8A">
        <w:rPr>
          <w:szCs w:val="24"/>
          <w:lang w:val="bg-BG"/>
        </w:rPr>
        <w:t xml:space="preserve">5.2. </w:t>
      </w:r>
      <w:r w:rsidRPr="00194D8A">
        <w:rPr>
          <w:szCs w:val="24"/>
          <w:lang w:val="bg-BG"/>
        </w:rPr>
        <w:tab/>
        <w:t xml:space="preserve">При реализиране на своите правомощия Междинното звено, </w:t>
      </w:r>
      <w:r w:rsidR="00A81CA1" w:rsidRPr="00194D8A">
        <w:rPr>
          <w:szCs w:val="24"/>
          <w:lang w:val="bg-BG"/>
        </w:rPr>
        <w:t>Управляващият орган</w:t>
      </w:r>
      <w:r w:rsidRPr="00194D8A">
        <w:rPr>
          <w:szCs w:val="24"/>
          <w:lang w:val="bg-BG"/>
        </w:rPr>
        <w:t xml:space="preserve">, Счетоводният орган, </w:t>
      </w:r>
      <w:r w:rsidR="004B794F" w:rsidRPr="00194D8A">
        <w:rPr>
          <w:szCs w:val="24"/>
          <w:lang w:val="bg-BG"/>
        </w:rPr>
        <w:t xml:space="preserve">Одитния орган, Бенефициентът, </w:t>
      </w:r>
      <w:r w:rsidRPr="00194D8A">
        <w:rPr>
          <w:szCs w:val="24"/>
          <w:lang w:val="bg-BG"/>
        </w:rPr>
        <w:t>Европейската комисия</w:t>
      </w:r>
      <w:r w:rsidR="004B794F" w:rsidRPr="00194D8A">
        <w:rPr>
          <w:szCs w:val="24"/>
          <w:lang w:val="bg-BG"/>
        </w:rPr>
        <w:t xml:space="preserve">, Европейската </w:t>
      </w:r>
      <w:proofErr w:type="spellStart"/>
      <w:r w:rsidR="004B794F" w:rsidRPr="00194D8A">
        <w:rPr>
          <w:szCs w:val="24"/>
          <w:lang w:val="bg-BG"/>
        </w:rPr>
        <w:t>пракуратура</w:t>
      </w:r>
      <w:proofErr w:type="spellEnd"/>
      <w:r w:rsidR="004B794F" w:rsidRPr="00194D8A">
        <w:rPr>
          <w:szCs w:val="24"/>
          <w:lang w:val="bg-BG"/>
        </w:rPr>
        <w:t xml:space="preserve"> и Европейската сметна палата</w:t>
      </w:r>
      <w:r w:rsidRPr="00194D8A">
        <w:rPr>
          <w:szCs w:val="24"/>
          <w:lang w:val="bg-BG"/>
        </w:rPr>
        <w:t xml:space="preserve"> спазват изискванията за неприкосновеността на личните данни за физическите лица за изпълнение на съответните им задължения съгласно Регламент (ЕС) 1060/2021, по-специално за целите на мониторинга, докладването, комуникацията, публикациите, оценката, финансовото управление, проверките и одитите и, когато е приложимо, за определяне на допустимостта на участниците. Личните данни се обработват в съответствие с </w:t>
      </w:r>
      <w:r w:rsidRPr="007911E4">
        <w:rPr>
          <w:szCs w:val="24"/>
          <w:lang w:val="bg-BG"/>
        </w:rPr>
        <w:t>Регламент (ЕС) 2016/679 или Регламент (ЕС) 2018/1725 на Европейския парламент и на Съвета (40),</w:t>
      </w:r>
      <w:r w:rsidRPr="00194D8A">
        <w:rPr>
          <w:szCs w:val="24"/>
          <w:lang w:val="bg-BG"/>
        </w:rPr>
        <w:t xml:space="preserve"> който от двата е приложим.</w:t>
      </w:r>
    </w:p>
    <w:p w14:paraId="674BE49A" w14:textId="77777777" w:rsidR="000F7673" w:rsidRPr="005E1E32" w:rsidRDefault="000F7673" w:rsidP="007C36AC">
      <w:pPr>
        <w:spacing w:before="200"/>
        <w:rPr>
          <w:rFonts w:ascii="Times New Roman" w:hAnsi="Times New Roman"/>
          <w:b/>
          <w:sz w:val="24"/>
          <w:szCs w:val="24"/>
        </w:rPr>
      </w:pPr>
      <w:bookmarkStart w:id="34" w:name="_Toc41300141"/>
      <w:bookmarkStart w:id="35" w:name="_Toc41303348"/>
      <w:bookmarkStart w:id="36" w:name="_Ref41304521"/>
      <w:bookmarkStart w:id="37" w:name="_Toc173497340"/>
      <w:bookmarkStart w:id="38" w:name="_Toc252453138"/>
      <w:r w:rsidRPr="005E1E32">
        <w:rPr>
          <w:rFonts w:ascii="Times New Roman" w:hAnsi="Times New Roman"/>
          <w:b/>
          <w:sz w:val="24"/>
          <w:szCs w:val="24"/>
        </w:rPr>
        <w:t xml:space="preserve">Член 6 – </w:t>
      </w:r>
      <w:bookmarkEnd w:id="34"/>
      <w:bookmarkEnd w:id="35"/>
      <w:bookmarkEnd w:id="36"/>
      <w:bookmarkEnd w:id="37"/>
      <w:bookmarkEnd w:id="38"/>
      <w:r w:rsidR="00A65893" w:rsidRPr="005E1E32">
        <w:rPr>
          <w:rFonts w:ascii="Times New Roman" w:hAnsi="Times New Roman"/>
          <w:b/>
          <w:sz w:val="24"/>
          <w:szCs w:val="24"/>
        </w:rPr>
        <w:t>Комуникация и видимост</w:t>
      </w:r>
    </w:p>
    <w:p w14:paraId="658DD6C4" w14:textId="390F57E6" w:rsidR="00BF1498" w:rsidRPr="00194D8A" w:rsidRDefault="000F7673" w:rsidP="00BF1498">
      <w:pPr>
        <w:pStyle w:val="NumPar2"/>
        <w:spacing w:before="120" w:after="120"/>
        <w:ind w:left="634" w:hanging="634"/>
        <w:rPr>
          <w:szCs w:val="24"/>
          <w:lang w:val="bg-BG"/>
        </w:rPr>
      </w:pPr>
      <w:r w:rsidRPr="00194D8A">
        <w:rPr>
          <w:szCs w:val="24"/>
          <w:lang w:val="bg-BG"/>
        </w:rPr>
        <w:lastRenderedPageBreak/>
        <w:t xml:space="preserve">6.1. </w:t>
      </w:r>
      <w:r w:rsidRPr="00194D8A">
        <w:rPr>
          <w:szCs w:val="24"/>
          <w:lang w:val="bg-BG"/>
        </w:rPr>
        <w:tab/>
      </w:r>
      <w:r w:rsidR="00BF1498" w:rsidRPr="00194D8A">
        <w:rPr>
          <w:szCs w:val="24"/>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програма „Научни изследвания, иновации и дигитализация за интелигентна трансформация“ 2021-2027. Предприетите за тази цел мерки трябва да са в съответствие с приложимите правила за информация и комуникация, предвидени в </w:t>
      </w:r>
      <w:r w:rsidR="00BF1498" w:rsidRPr="00713BF1">
        <w:rPr>
          <w:szCs w:val="24"/>
          <w:lang w:val="bg-BG"/>
        </w:rPr>
        <w:t>Приложение IX от Регламент (ЕС) 2021/1060.</w:t>
      </w:r>
    </w:p>
    <w:p w14:paraId="0FEAC1BD" w14:textId="14967B52" w:rsidR="00BF1498" w:rsidRPr="00194D8A" w:rsidRDefault="00BF1498" w:rsidP="0016415B">
      <w:pPr>
        <w:pStyle w:val="NumPar2"/>
        <w:spacing w:before="120" w:after="120"/>
        <w:ind w:left="634" w:hanging="634"/>
        <w:rPr>
          <w:szCs w:val="24"/>
          <w:lang w:val="bg-BG"/>
        </w:rPr>
      </w:pPr>
      <w:r w:rsidRPr="00194D8A">
        <w:rPr>
          <w:szCs w:val="24"/>
          <w:lang w:val="bg-BG"/>
        </w:rPr>
        <w:t>6.2.</w:t>
      </w:r>
      <w:r w:rsidRPr="00194D8A">
        <w:rPr>
          <w:szCs w:val="24"/>
          <w:lang w:val="bg-BG"/>
        </w:rPr>
        <w:tab/>
        <w:t xml:space="preserve">При всички мерки за информация и комуникация, предприемани от бенефициента, се предоставя информация за подкрепата, </w:t>
      </w:r>
      <w:r w:rsidR="0016415B">
        <w:rPr>
          <w:szCs w:val="24"/>
          <w:lang w:val="bg-BG"/>
        </w:rPr>
        <w:t xml:space="preserve">при спазване на </w:t>
      </w:r>
      <w:r w:rsidR="0016415B" w:rsidRPr="0016415B">
        <w:rPr>
          <w:szCs w:val="24"/>
          <w:lang w:val="bg-BG"/>
        </w:rPr>
        <w:t>условията и изискванията, описани в</w:t>
      </w:r>
      <w:r w:rsidR="000C3906">
        <w:rPr>
          <w:szCs w:val="24"/>
          <w:lang w:val="bg-BG"/>
        </w:rPr>
        <w:t xml:space="preserve"> Единния наръчник на бенефициента за прилагане на правилата за видимост, прозрач</w:t>
      </w:r>
      <w:r w:rsidR="000D2DF8">
        <w:rPr>
          <w:szCs w:val="24"/>
          <w:lang w:val="bg-BG"/>
        </w:rPr>
        <w:t xml:space="preserve">ност и комуникация 2021-2027 г. – </w:t>
      </w:r>
      <w:r w:rsidR="000C3906">
        <w:rPr>
          <w:szCs w:val="24"/>
          <w:lang w:val="bg-BG"/>
        </w:rPr>
        <w:t xml:space="preserve">Приложение №1 към Националната комуникационна стратегия 2021-2027 г. </w:t>
      </w:r>
      <w:r w:rsidR="0016415B" w:rsidRPr="0016415B">
        <w:rPr>
          <w:szCs w:val="24"/>
          <w:lang w:val="bg-BG"/>
        </w:rPr>
        <w:t xml:space="preserve"> който може да бъде намерен на интернет страницата на ПНИИДИТ на адрес https://pniidit.egov.bg/wps/portal/program-niidit/for.beneficiaries/visibility-and-transparency-requirements/beneficiary.handbook</w:t>
      </w:r>
    </w:p>
    <w:p w14:paraId="3C17205D" w14:textId="77777777" w:rsidR="00BF1498" w:rsidRPr="00194D8A" w:rsidRDefault="00BF1498" w:rsidP="00BF1498">
      <w:pPr>
        <w:pStyle w:val="NumPar2"/>
        <w:spacing w:before="120" w:after="120"/>
        <w:ind w:left="634" w:hanging="634"/>
        <w:rPr>
          <w:szCs w:val="24"/>
          <w:lang w:val="bg-BG"/>
        </w:rPr>
      </w:pPr>
      <w:r w:rsidRPr="00194D8A">
        <w:rPr>
          <w:szCs w:val="24"/>
          <w:lang w:val="bg-BG"/>
        </w:rPr>
        <w:t xml:space="preserve">6.3. </w:t>
      </w:r>
      <w:r w:rsidRPr="00194D8A">
        <w:rPr>
          <w:szCs w:val="24"/>
          <w:lang w:val="bg-BG"/>
        </w:rPr>
        <w:tab/>
        <w:t>Бенефициентът включва информацията по чл. 6.2.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5E416C2C" w14:textId="77777777" w:rsidR="00BF1498" w:rsidRPr="00194D8A" w:rsidRDefault="00D91233" w:rsidP="00BF1498">
      <w:pPr>
        <w:pStyle w:val="NumPar2"/>
        <w:spacing w:before="120" w:after="120"/>
        <w:ind w:left="634" w:hanging="634"/>
        <w:rPr>
          <w:szCs w:val="24"/>
          <w:lang w:val="bg-BG"/>
        </w:rPr>
      </w:pPr>
      <w:r w:rsidRPr="00194D8A">
        <w:rPr>
          <w:szCs w:val="24"/>
          <w:lang w:val="bg-BG"/>
        </w:rPr>
        <w:tab/>
      </w:r>
      <w:r w:rsidR="00BF1498" w:rsidRPr="00194D8A">
        <w:rPr>
          <w:szCs w:val="24"/>
          <w:lang w:val="bg-BG"/>
        </w:rPr>
        <w:t xml:space="preserve">Всеки документ на Бенефициента в горните случаи трябва да съдържа следното изявление: </w:t>
      </w:r>
    </w:p>
    <w:p w14:paraId="0EDFAC67" w14:textId="5B0C7D75" w:rsidR="00BF1498" w:rsidRPr="00DE2DCD" w:rsidRDefault="00D91233" w:rsidP="00BF1498">
      <w:pPr>
        <w:pStyle w:val="NumPar2"/>
        <w:spacing w:before="120" w:after="120"/>
        <w:ind w:left="634" w:hanging="634"/>
        <w:rPr>
          <w:i/>
          <w:szCs w:val="24"/>
          <w:lang w:val="bg-BG"/>
        </w:rPr>
      </w:pPr>
      <w:r w:rsidRPr="00DE2DCD">
        <w:rPr>
          <w:i/>
          <w:szCs w:val="24"/>
          <w:lang w:val="bg-BG"/>
        </w:rPr>
        <w:tab/>
      </w:r>
      <w:r w:rsidR="00BF1498" w:rsidRPr="00DE2DCD">
        <w:rPr>
          <w:i/>
          <w:szCs w:val="24"/>
          <w:lang w:val="bg-BG"/>
        </w:rPr>
        <w:t xml:space="preserve">“Този документ е създаден с финансовата подкрепа на програма „Научни изследвания, иновации и дигитализация за интелигентна трансформация“ 2021-2027, съфинансирана от Европейския съюз чрез Европейския фонд за регионално развитие. Цялата отговорност за съдържанието на документа се носи </w:t>
      </w:r>
      <w:r w:rsidR="005E1E32" w:rsidRPr="00DE2DCD">
        <w:rPr>
          <w:i/>
          <w:szCs w:val="24"/>
          <w:lang w:val="bg-BG"/>
        </w:rPr>
        <w:t xml:space="preserve">от </w:t>
      </w:r>
      <w:r w:rsidR="000B3720">
        <w:rPr>
          <w:i/>
          <w:szCs w:val="24"/>
          <w:lang w:val="en-US"/>
        </w:rPr>
        <w:t>(</w:t>
      </w:r>
      <w:r w:rsidR="00C32DC8" w:rsidRPr="00DE2DCD">
        <w:rPr>
          <w:i/>
          <w:szCs w:val="24"/>
          <w:lang w:val="bg-BG"/>
        </w:rPr>
        <w:t>…………</w:t>
      </w:r>
      <w:r w:rsidR="005E1E32" w:rsidRPr="00DE2DCD">
        <w:rPr>
          <w:i/>
          <w:szCs w:val="24"/>
          <w:lang w:val="bg-BG"/>
        </w:rPr>
        <w:t>……….</w:t>
      </w:r>
      <w:r w:rsidR="005E1E32" w:rsidRPr="00DE2DCD">
        <w:rPr>
          <w:rStyle w:val="FootnoteReference"/>
          <w:i/>
          <w:szCs w:val="24"/>
          <w:lang w:val="bg-BG"/>
        </w:rPr>
        <w:footnoteReference w:id="3"/>
      </w:r>
      <w:r w:rsidR="00C32DC8" w:rsidRPr="00DE2DCD">
        <w:rPr>
          <w:i/>
          <w:szCs w:val="24"/>
          <w:lang w:val="bg-BG"/>
        </w:rPr>
        <w:t xml:space="preserve"> </w:t>
      </w:r>
      <w:r w:rsidR="00C32DC8" w:rsidRPr="00DE2DCD">
        <w:rPr>
          <w:i/>
          <w:szCs w:val="24"/>
          <w:lang w:val="en-US"/>
        </w:rPr>
        <w:t>)</w:t>
      </w:r>
      <w:r w:rsidR="00C32DC8" w:rsidRPr="00DE2DCD">
        <w:rPr>
          <w:i/>
          <w:szCs w:val="24"/>
          <w:lang w:val="bg-BG"/>
        </w:rPr>
        <w:t xml:space="preserve"> </w:t>
      </w:r>
      <w:r w:rsidR="00BF1498" w:rsidRPr="00DE2DCD">
        <w:rPr>
          <w:i/>
          <w:szCs w:val="24"/>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p>
    <w:p w14:paraId="35E5ABC8" w14:textId="77777777" w:rsidR="00BF1498" w:rsidRPr="00194D8A" w:rsidRDefault="00BF1498" w:rsidP="00BF1498">
      <w:pPr>
        <w:pStyle w:val="NumPar2"/>
        <w:spacing w:before="120" w:after="120"/>
        <w:ind w:left="634" w:hanging="634"/>
        <w:rPr>
          <w:szCs w:val="24"/>
          <w:lang w:val="bg-BG"/>
        </w:rPr>
      </w:pPr>
      <w:r w:rsidRPr="00194D8A">
        <w:rPr>
          <w:szCs w:val="24"/>
          <w:lang w:val="bg-BG"/>
        </w:rPr>
        <w:t xml:space="preserve">6.4.  </w:t>
      </w:r>
      <w:r w:rsidRPr="00194D8A">
        <w:rPr>
          <w:szCs w:val="24"/>
          <w:lang w:val="bg-BG"/>
        </w:rPr>
        <w:tab/>
        <w:t>По време на изпълнение на проекта Бенефициентът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46FBF29E" w14:textId="45B5FE01" w:rsidR="00BF1498" w:rsidRPr="00194D8A" w:rsidRDefault="00BF1498" w:rsidP="00BF1498">
      <w:pPr>
        <w:pStyle w:val="NumPar2"/>
        <w:spacing w:before="120" w:after="120"/>
        <w:ind w:left="634" w:hanging="634"/>
        <w:rPr>
          <w:szCs w:val="24"/>
          <w:lang w:val="bg-BG"/>
        </w:rPr>
      </w:pPr>
      <w:r w:rsidRPr="00194D8A">
        <w:rPr>
          <w:szCs w:val="24"/>
          <w:lang w:val="bg-BG"/>
        </w:rPr>
        <w:t xml:space="preserve">6.5. </w:t>
      </w:r>
      <w:r w:rsidRPr="00194D8A">
        <w:rPr>
          <w:szCs w:val="24"/>
          <w:lang w:val="bg-BG"/>
        </w:rPr>
        <w:tab/>
        <w:t>По време на изпълнението и след приключване на проекта Бенефициентът следва да прилага подходящи мерки за публичност и информираност съгласно правилата на Приложе</w:t>
      </w:r>
      <w:r w:rsidR="00DE2DCD">
        <w:rPr>
          <w:szCs w:val="24"/>
          <w:lang w:val="bg-BG"/>
        </w:rPr>
        <w:t xml:space="preserve">ние IX </w:t>
      </w:r>
      <w:r w:rsidR="002A4244">
        <w:rPr>
          <w:szCs w:val="24"/>
          <w:lang w:val="bg-BG"/>
        </w:rPr>
        <w:t>от</w:t>
      </w:r>
      <w:r w:rsidR="002A4244" w:rsidRPr="00194D8A">
        <w:rPr>
          <w:szCs w:val="24"/>
          <w:lang w:val="bg-BG"/>
        </w:rPr>
        <w:t xml:space="preserve"> </w:t>
      </w:r>
      <w:r w:rsidRPr="00194D8A">
        <w:rPr>
          <w:szCs w:val="24"/>
          <w:lang w:val="bg-BG"/>
        </w:rPr>
        <w:t>Регламент (ЕС) 2021/1060</w:t>
      </w:r>
      <w:r w:rsidR="00D94465">
        <w:rPr>
          <w:szCs w:val="24"/>
          <w:lang w:val="bg-BG"/>
        </w:rPr>
        <w:t xml:space="preserve"> и </w:t>
      </w:r>
      <w:r w:rsidR="000C3906" w:rsidRPr="000C3906">
        <w:rPr>
          <w:szCs w:val="24"/>
          <w:lang w:val="bg-BG"/>
        </w:rPr>
        <w:t>Единния наръчник на бенефициента за прилагане на правилата за видимост, прозрач</w:t>
      </w:r>
      <w:r w:rsidR="000D2DF8">
        <w:rPr>
          <w:szCs w:val="24"/>
          <w:lang w:val="bg-BG"/>
        </w:rPr>
        <w:t xml:space="preserve">ност и комуникация 2021-2027 г. – </w:t>
      </w:r>
      <w:r w:rsidR="000C3906" w:rsidRPr="000C3906">
        <w:rPr>
          <w:szCs w:val="24"/>
          <w:lang w:val="bg-BG"/>
        </w:rPr>
        <w:t xml:space="preserve">Приложение №1 към Националната комуникационна стратегия 2021-2027 г. </w:t>
      </w:r>
      <w:r w:rsidRPr="00194D8A">
        <w:rPr>
          <w:szCs w:val="24"/>
          <w:lang w:val="bg-BG"/>
        </w:rPr>
        <w:t>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4A9784DE" w14:textId="678B97FA" w:rsidR="00BF1498" w:rsidRDefault="00BF1498" w:rsidP="00BF1498">
      <w:pPr>
        <w:pStyle w:val="NumPar2"/>
        <w:spacing w:before="120" w:after="120"/>
        <w:ind w:left="634" w:hanging="634"/>
        <w:rPr>
          <w:szCs w:val="24"/>
          <w:lang w:val="bg-BG"/>
        </w:rPr>
      </w:pPr>
      <w:r w:rsidRPr="00194D8A">
        <w:rPr>
          <w:szCs w:val="24"/>
          <w:lang w:val="bg-BG"/>
        </w:rPr>
        <w:t xml:space="preserve">6.6. </w:t>
      </w:r>
      <w:r w:rsidRPr="00194D8A">
        <w:rPr>
          <w:szCs w:val="24"/>
          <w:lang w:val="bg-BG"/>
        </w:rPr>
        <w:tab/>
        <w:t xml:space="preserve">Бенефициентът се съгласява Управляващият орган, националните одитиращи органи, Европейската комисия, Европейската служба за борба с измамите, </w:t>
      </w:r>
      <w:r w:rsidRPr="00194D8A">
        <w:rPr>
          <w:szCs w:val="24"/>
          <w:lang w:val="bg-BG"/>
        </w:rPr>
        <w:lastRenderedPageBreak/>
        <w:t>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p>
    <w:p w14:paraId="71524356" w14:textId="401959C9" w:rsidR="00EC6921" w:rsidRPr="00EC6921" w:rsidRDefault="00EC6921" w:rsidP="00843B47">
      <w:pPr>
        <w:pStyle w:val="Text2"/>
        <w:ind w:left="0"/>
        <w:rPr>
          <w:lang w:val="bg-BG"/>
        </w:rPr>
      </w:pPr>
      <w:r>
        <w:rPr>
          <w:szCs w:val="24"/>
          <w:lang w:val="en-US"/>
        </w:rPr>
        <w:t xml:space="preserve">    6.7. </w:t>
      </w:r>
      <w:r w:rsidRPr="007A6D9D">
        <w:rPr>
          <w:szCs w:val="24"/>
          <w:lang w:val="bg-BG"/>
        </w:rPr>
        <w:t xml:space="preserve">Финансова подкрепа със средства от ЕФСУ може да бъде отменена изцяло или </w:t>
      </w:r>
      <w:r>
        <w:rPr>
          <w:szCs w:val="24"/>
          <w:lang w:val="en-US"/>
        </w:rPr>
        <w:t xml:space="preserve">    </w:t>
      </w:r>
      <w:r w:rsidRPr="007A6D9D">
        <w:rPr>
          <w:szCs w:val="24"/>
          <w:lang w:val="bg-BG"/>
        </w:rPr>
        <w:t>частично</w:t>
      </w:r>
      <w:r>
        <w:rPr>
          <w:szCs w:val="24"/>
          <w:lang w:val="en-US"/>
        </w:rPr>
        <w:t xml:space="preserve"> </w:t>
      </w:r>
      <w:r>
        <w:rPr>
          <w:szCs w:val="24"/>
          <w:lang w:val="bg-BG"/>
        </w:rPr>
        <w:t>при н</w:t>
      </w:r>
      <w:r w:rsidRPr="003012A2">
        <w:rPr>
          <w:szCs w:val="24"/>
          <w:lang w:val="bg-BG"/>
        </w:rPr>
        <w:t>еспазването</w:t>
      </w:r>
      <w:r w:rsidRPr="00C32EDD">
        <w:rPr>
          <w:szCs w:val="24"/>
          <w:lang w:val="bg-BG"/>
        </w:rPr>
        <w:t xml:space="preserve"> на правилата за </w:t>
      </w:r>
      <w:r>
        <w:rPr>
          <w:szCs w:val="24"/>
          <w:lang w:val="bg-BG"/>
        </w:rPr>
        <w:t xml:space="preserve">видимост, прозрачност и </w:t>
      </w:r>
      <w:r w:rsidRPr="00C32EDD">
        <w:rPr>
          <w:szCs w:val="24"/>
          <w:lang w:val="bg-BG"/>
        </w:rPr>
        <w:t>комуникация</w:t>
      </w:r>
    </w:p>
    <w:p w14:paraId="31D120F3" w14:textId="77777777" w:rsidR="000F7673" w:rsidRPr="005E1E32" w:rsidRDefault="000F7673" w:rsidP="007C36AC">
      <w:pPr>
        <w:spacing w:before="200"/>
        <w:jc w:val="both"/>
        <w:rPr>
          <w:rFonts w:ascii="Times New Roman" w:hAnsi="Times New Roman"/>
          <w:b/>
          <w:sz w:val="24"/>
          <w:szCs w:val="24"/>
        </w:rPr>
      </w:pPr>
      <w:bookmarkStart w:id="39" w:name="_Toc41300142"/>
      <w:bookmarkStart w:id="40" w:name="_Toc41303349"/>
      <w:bookmarkStart w:id="41" w:name="_Ref41304530"/>
      <w:bookmarkStart w:id="42" w:name="_Toc173497341"/>
      <w:bookmarkStart w:id="43" w:name="_Toc173502791"/>
      <w:bookmarkStart w:id="44" w:name="_Toc252453139"/>
      <w:r w:rsidRPr="005E1E32">
        <w:rPr>
          <w:rFonts w:ascii="Times New Roman" w:hAnsi="Times New Roman"/>
          <w:b/>
          <w:sz w:val="24"/>
          <w:szCs w:val="24"/>
        </w:rPr>
        <w:t xml:space="preserve">Член 7 – </w:t>
      </w:r>
      <w:bookmarkEnd w:id="39"/>
      <w:bookmarkEnd w:id="40"/>
      <w:bookmarkEnd w:id="41"/>
      <w:r w:rsidRPr="005E1E32">
        <w:rPr>
          <w:rFonts w:ascii="Times New Roman" w:hAnsi="Times New Roman"/>
          <w:b/>
          <w:bCs/>
          <w:sz w:val="24"/>
          <w:szCs w:val="24"/>
        </w:rPr>
        <w:t>Право на собственост/ползване на резултатите и закупен</w:t>
      </w:r>
      <w:bookmarkEnd w:id="42"/>
      <w:bookmarkEnd w:id="43"/>
      <w:bookmarkEnd w:id="44"/>
      <w:r w:rsidR="00C0216D" w:rsidRPr="005E1E32">
        <w:rPr>
          <w:rFonts w:ascii="Times New Roman" w:hAnsi="Times New Roman"/>
          <w:b/>
          <w:bCs/>
          <w:sz w:val="24"/>
          <w:szCs w:val="24"/>
        </w:rPr>
        <w:t>ите активи</w:t>
      </w:r>
    </w:p>
    <w:p w14:paraId="3EE9DE1F" w14:textId="77777777" w:rsidR="000F7673" w:rsidRPr="00194D8A" w:rsidRDefault="000F7673" w:rsidP="00BE7FA0">
      <w:pPr>
        <w:pStyle w:val="NumPar2"/>
        <w:numPr>
          <w:ilvl w:val="0"/>
          <w:numId w:val="0"/>
        </w:numPr>
        <w:tabs>
          <w:tab w:val="left" w:pos="-90"/>
        </w:tabs>
        <w:spacing w:before="120" w:after="120" w:line="276" w:lineRule="auto"/>
        <w:ind w:left="634" w:hanging="720"/>
        <w:rPr>
          <w:szCs w:val="24"/>
          <w:lang w:val="bg-BG"/>
        </w:rPr>
      </w:pPr>
      <w:bookmarkStart w:id="45" w:name="_Ref41305831"/>
      <w:bookmarkStart w:id="46" w:name="_Toc252453140"/>
      <w:r w:rsidRPr="00194D8A">
        <w:rPr>
          <w:szCs w:val="24"/>
          <w:lang w:val="bg-BG"/>
        </w:rPr>
        <w:t>7.1.</w:t>
      </w:r>
      <w:r w:rsidRPr="00194D8A">
        <w:rPr>
          <w:b/>
          <w:szCs w:val="24"/>
          <w:lang w:val="bg-BG"/>
        </w:rPr>
        <w:tab/>
      </w:r>
      <w:r w:rsidRPr="00194D8A">
        <w:rPr>
          <w:szCs w:val="24"/>
          <w:lang w:val="bg-BG"/>
        </w:rPr>
        <w:t>Правото на собственост, включително правата на интелектуална и индустриална собственост върху резултатите от проекта, докладите</w:t>
      </w:r>
      <w:r w:rsidR="0027515B" w:rsidRPr="00194D8A">
        <w:rPr>
          <w:szCs w:val="24"/>
          <w:lang w:val="bg-BG"/>
        </w:rPr>
        <w:t>, отчетите</w:t>
      </w:r>
      <w:r w:rsidRPr="00194D8A">
        <w:rPr>
          <w:szCs w:val="24"/>
          <w:lang w:val="bg-BG"/>
        </w:rPr>
        <w:t xml:space="preserve"> и други документи, свързани с него, възникват и принадлежат на Бенефициента.</w:t>
      </w:r>
      <w:bookmarkEnd w:id="45"/>
      <w:bookmarkEnd w:id="46"/>
    </w:p>
    <w:p w14:paraId="2CFB2EEB" w14:textId="77777777" w:rsidR="000F7673" w:rsidRPr="00194D8A" w:rsidRDefault="000F7673" w:rsidP="00BE7FA0">
      <w:pPr>
        <w:pStyle w:val="NumPar2"/>
        <w:numPr>
          <w:ilvl w:val="0"/>
          <w:numId w:val="0"/>
        </w:numPr>
        <w:tabs>
          <w:tab w:val="left" w:pos="-90"/>
        </w:tabs>
        <w:spacing w:before="120" w:after="120" w:line="276" w:lineRule="auto"/>
        <w:ind w:left="634" w:hanging="720"/>
        <w:rPr>
          <w:szCs w:val="24"/>
          <w:lang w:val="bg-BG"/>
        </w:rPr>
      </w:pPr>
      <w:bookmarkStart w:id="47" w:name="_Toc252453141"/>
      <w:r w:rsidRPr="00194D8A">
        <w:rPr>
          <w:szCs w:val="24"/>
          <w:lang w:val="bg-BG"/>
        </w:rPr>
        <w:t xml:space="preserve">7.2. </w:t>
      </w:r>
      <w:r w:rsidRPr="00194D8A">
        <w:rPr>
          <w:szCs w:val="24"/>
          <w:lang w:val="bg-BG"/>
        </w:rPr>
        <w:tab/>
        <w:t>Независимо от разпоредбите на чл. 7.1.</w:t>
      </w:r>
      <w:r w:rsidRPr="00194D8A">
        <w:rPr>
          <w:b/>
          <w:szCs w:val="24"/>
          <w:lang w:val="bg-BG"/>
        </w:rPr>
        <w:t xml:space="preserve"> </w:t>
      </w:r>
      <w:r w:rsidRPr="00194D8A">
        <w:rPr>
          <w:szCs w:val="24"/>
          <w:lang w:val="bg-BG"/>
        </w:rPr>
        <w:t xml:space="preserve">от настоящите </w:t>
      </w:r>
      <w:r w:rsidR="0027515B" w:rsidRPr="00194D8A">
        <w:rPr>
          <w:szCs w:val="24"/>
          <w:lang w:val="bg-BG"/>
        </w:rPr>
        <w:t>Условия за изпълнение</w:t>
      </w:r>
      <w:r w:rsidRPr="00194D8A">
        <w:rPr>
          <w:szCs w:val="24"/>
          <w:lang w:val="bg-BG"/>
        </w:rPr>
        <w:t xml:space="preserve"> и при спазване на разпоредбата на чл. 5, Бенефициентът предоставя на </w:t>
      </w:r>
      <w:r w:rsidRPr="00194D8A">
        <w:rPr>
          <w:color w:val="000000"/>
          <w:szCs w:val="24"/>
          <w:lang w:val="bg-BG"/>
        </w:rPr>
        <w:t xml:space="preserve">Междинното звено, </w:t>
      </w:r>
      <w:r w:rsidR="0027515B" w:rsidRPr="00194D8A">
        <w:rPr>
          <w:szCs w:val="24"/>
          <w:lang w:val="bg-BG"/>
        </w:rPr>
        <w:t>Управляващия орган,</w:t>
      </w:r>
      <w:r w:rsidRPr="00194D8A">
        <w:rPr>
          <w:szCs w:val="24"/>
          <w:lang w:val="bg-BG"/>
        </w:rPr>
        <w:t xml:space="preserve"> Счетоводния орган, </w:t>
      </w:r>
      <w:r w:rsidR="0027515B" w:rsidRPr="00194D8A">
        <w:rPr>
          <w:color w:val="000000"/>
          <w:szCs w:val="24"/>
          <w:lang w:val="bg-BG"/>
        </w:rPr>
        <w:t>Одитния орган</w:t>
      </w:r>
      <w:r w:rsidRPr="00194D8A">
        <w:rPr>
          <w:color w:val="000000"/>
          <w:szCs w:val="24"/>
          <w:lang w:val="bg-BG"/>
        </w:rPr>
        <w:t xml:space="preserve">, </w:t>
      </w:r>
      <w:r w:rsidR="0027515B" w:rsidRPr="00194D8A">
        <w:rPr>
          <w:color w:val="000000"/>
          <w:szCs w:val="24"/>
          <w:lang w:val="bg-BG"/>
        </w:rPr>
        <w:t xml:space="preserve"> други национални контролни органи, </w:t>
      </w:r>
      <w:r w:rsidRPr="00194D8A">
        <w:rPr>
          <w:color w:val="000000"/>
          <w:szCs w:val="24"/>
          <w:lang w:val="bg-BG"/>
        </w:rPr>
        <w:t xml:space="preserve">Европейската комисия, </w:t>
      </w:r>
      <w:r w:rsidR="0027515B" w:rsidRPr="00194D8A">
        <w:rPr>
          <w:color w:val="000000"/>
          <w:szCs w:val="24"/>
          <w:lang w:val="bg-BG"/>
        </w:rPr>
        <w:t xml:space="preserve">Европейската прокуратура, </w:t>
      </w:r>
      <w:r w:rsidRPr="00194D8A">
        <w:rPr>
          <w:color w:val="000000"/>
          <w:szCs w:val="24"/>
          <w:lang w:val="bg-BG"/>
        </w:rPr>
        <w:t>Европейск</w:t>
      </w:r>
      <w:r w:rsidR="0027515B" w:rsidRPr="00194D8A">
        <w:rPr>
          <w:color w:val="000000"/>
          <w:szCs w:val="24"/>
          <w:lang w:val="bg-BG"/>
        </w:rPr>
        <w:t>ата служба за борба с измамите и Европейската сметна палата</w:t>
      </w:r>
      <w:r w:rsidR="0027515B" w:rsidRPr="00194D8A">
        <w:rPr>
          <w:snapToGrid w:val="0"/>
          <w:szCs w:val="24"/>
          <w:lang w:val="bg-BG" w:eastAsia="en-US"/>
        </w:rPr>
        <w:t xml:space="preserve"> </w:t>
      </w:r>
      <w:r w:rsidR="0027515B" w:rsidRPr="00194D8A">
        <w:rPr>
          <w:szCs w:val="24"/>
          <w:lang w:val="bg-BG"/>
        </w:rPr>
        <w:t xml:space="preserve">правото </w:t>
      </w:r>
      <w:r w:rsidRPr="00194D8A">
        <w:rPr>
          <w:szCs w:val="24"/>
          <w:lang w:val="bg-BG"/>
        </w:rPr>
        <w:t>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7"/>
    </w:p>
    <w:p w14:paraId="3B43B72D" w14:textId="77777777" w:rsidR="000F7673" w:rsidRPr="005E1E32" w:rsidRDefault="000F7673" w:rsidP="00D26DC3">
      <w:pPr>
        <w:spacing w:before="200"/>
        <w:rPr>
          <w:rFonts w:ascii="Times New Roman" w:hAnsi="Times New Roman"/>
          <w:b/>
          <w:sz w:val="24"/>
          <w:szCs w:val="24"/>
        </w:rPr>
      </w:pPr>
      <w:bookmarkStart w:id="48" w:name="_Toc41300144"/>
      <w:bookmarkStart w:id="49" w:name="_Toc41303351"/>
      <w:bookmarkStart w:id="50" w:name="_Toc173497342"/>
      <w:bookmarkStart w:id="51" w:name="_Toc173502792"/>
      <w:bookmarkStart w:id="52" w:name="_Toc252453143"/>
      <w:r w:rsidRPr="005E1E32">
        <w:rPr>
          <w:rFonts w:ascii="Times New Roman" w:hAnsi="Times New Roman"/>
          <w:b/>
          <w:sz w:val="24"/>
          <w:szCs w:val="24"/>
        </w:rPr>
        <w:t xml:space="preserve">Член 8 – Изменение на </w:t>
      </w:r>
      <w:r w:rsidR="0080164F" w:rsidRPr="005E1E32">
        <w:rPr>
          <w:rFonts w:ascii="Times New Roman" w:hAnsi="Times New Roman"/>
          <w:b/>
          <w:sz w:val="24"/>
          <w:szCs w:val="24"/>
        </w:rPr>
        <w:t xml:space="preserve">Договора </w:t>
      </w:r>
      <w:r w:rsidR="00D26DC3" w:rsidRPr="005E1E32">
        <w:rPr>
          <w:rFonts w:ascii="Times New Roman" w:hAnsi="Times New Roman"/>
          <w:b/>
          <w:sz w:val="24"/>
          <w:szCs w:val="24"/>
        </w:rPr>
        <w:t>за предоставяне на БФП</w:t>
      </w:r>
    </w:p>
    <w:p w14:paraId="2FD70FF7" w14:textId="77777777" w:rsidR="00D26DC3" w:rsidRPr="00194D8A" w:rsidRDefault="000F7673" w:rsidP="00931B9F">
      <w:pPr>
        <w:pStyle w:val="Text2"/>
        <w:spacing w:before="120" w:after="120" w:line="276" w:lineRule="auto"/>
        <w:ind w:left="634" w:hanging="634"/>
        <w:rPr>
          <w:szCs w:val="24"/>
          <w:lang w:val="bg-BG"/>
        </w:rPr>
      </w:pPr>
      <w:r w:rsidRPr="00194D8A">
        <w:rPr>
          <w:szCs w:val="24"/>
          <w:lang w:val="bg-BG"/>
        </w:rPr>
        <w:t>8.1.</w:t>
      </w:r>
      <w:r w:rsidRPr="00194D8A">
        <w:rPr>
          <w:szCs w:val="24"/>
          <w:lang w:val="bg-BG"/>
        </w:rPr>
        <w:tab/>
      </w:r>
      <w:bookmarkStart w:id="53" w:name="_Toc41300145"/>
      <w:bookmarkStart w:id="54" w:name="_Toc41303352"/>
      <w:bookmarkStart w:id="55" w:name="_Ref41304552"/>
      <w:bookmarkStart w:id="56" w:name="_Ref41305100"/>
      <w:bookmarkStart w:id="57" w:name="_Toc173497343"/>
      <w:bookmarkStart w:id="58" w:name="_Toc173502793"/>
      <w:bookmarkStart w:id="59" w:name="_Toc252453144"/>
      <w:bookmarkEnd w:id="48"/>
      <w:bookmarkEnd w:id="49"/>
      <w:bookmarkEnd w:id="50"/>
      <w:bookmarkEnd w:id="51"/>
      <w:bookmarkEnd w:id="52"/>
      <w:proofErr w:type="spellStart"/>
      <w:r w:rsidR="00D26DC3" w:rsidRPr="00194D8A">
        <w:rPr>
          <w:szCs w:val="24"/>
          <w:lang w:eastAsia="bg-BG"/>
        </w:rPr>
        <w:t>Изменения</w:t>
      </w:r>
      <w:proofErr w:type="spellEnd"/>
      <w:r w:rsidR="00D26DC3" w:rsidRPr="00194D8A">
        <w:rPr>
          <w:szCs w:val="24"/>
          <w:lang w:eastAsia="bg-BG"/>
        </w:rPr>
        <w:t xml:space="preserve"> в </w:t>
      </w:r>
      <w:r w:rsidR="00FF38A7" w:rsidRPr="00194D8A">
        <w:rPr>
          <w:szCs w:val="24"/>
          <w:lang w:val="bg-BG" w:eastAsia="bg-BG"/>
        </w:rPr>
        <w:t>договора</w:t>
      </w:r>
      <w:r w:rsidR="00FF38A7" w:rsidRPr="00194D8A">
        <w:rPr>
          <w:szCs w:val="24"/>
          <w:lang w:eastAsia="bg-BG"/>
        </w:rPr>
        <w:t xml:space="preserve"> </w:t>
      </w:r>
      <w:r w:rsidR="00D26DC3" w:rsidRPr="00194D8A">
        <w:rPr>
          <w:szCs w:val="24"/>
          <w:lang w:eastAsia="bg-BG"/>
        </w:rPr>
        <w:t xml:space="preserve">за </w:t>
      </w:r>
      <w:proofErr w:type="spellStart"/>
      <w:r w:rsidR="00D26DC3" w:rsidRPr="00194D8A">
        <w:rPr>
          <w:szCs w:val="24"/>
          <w:lang w:eastAsia="bg-BG"/>
        </w:rPr>
        <w:t>предоставяне</w:t>
      </w:r>
      <w:proofErr w:type="spellEnd"/>
      <w:r w:rsidR="00D26DC3" w:rsidRPr="00194D8A">
        <w:rPr>
          <w:szCs w:val="24"/>
          <w:lang w:eastAsia="bg-BG"/>
        </w:rPr>
        <w:t xml:space="preserve"> на БФП, </w:t>
      </w:r>
      <w:proofErr w:type="spellStart"/>
      <w:r w:rsidR="00D26DC3" w:rsidRPr="00194D8A">
        <w:rPr>
          <w:szCs w:val="24"/>
          <w:lang w:eastAsia="bg-BG"/>
        </w:rPr>
        <w:t>включително</w:t>
      </w:r>
      <w:proofErr w:type="spellEnd"/>
      <w:r w:rsidR="00D26DC3" w:rsidRPr="00194D8A">
        <w:rPr>
          <w:szCs w:val="24"/>
          <w:lang w:eastAsia="bg-BG"/>
        </w:rPr>
        <w:t xml:space="preserve"> в </w:t>
      </w:r>
      <w:proofErr w:type="spellStart"/>
      <w:r w:rsidR="00D26DC3" w:rsidRPr="00194D8A">
        <w:rPr>
          <w:szCs w:val="24"/>
          <w:lang w:eastAsia="bg-BG"/>
        </w:rPr>
        <w:t>одобрения</w:t>
      </w:r>
      <w:proofErr w:type="spellEnd"/>
      <w:r w:rsidR="00D26DC3" w:rsidRPr="00194D8A">
        <w:rPr>
          <w:szCs w:val="24"/>
          <w:lang w:eastAsia="bg-BG"/>
        </w:rPr>
        <w:t xml:space="preserve"> с </w:t>
      </w:r>
      <w:proofErr w:type="spellStart"/>
      <w:r w:rsidR="00D26DC3" w:rsidRPr="00194D8A">
        <w:rPr>
          <w:szCs w:val="24"/>
          <w:lang w:eastAsia="bg-BG"/>
        </w:rPr>
        <w:t>не</w:t>
      </w:r>
      <w:proofErr w:type="spellEnd"/>
      <w:r w:rsidR="00FF38A7" w:rsidRPr="00194D8A">
        <w:rPr>
          <w:szCs w:val="24"/>
          <w:lang w:val="bg-BG" w:eastAsia="bg-BG"/>
        </w:rPr>
        <w:t>го</w:t>
      </w:r>
      <w:r w:rsidR="00D26DC3" w:rsidRPr="00194D8A">
        <w:rPr>
          <w:szCs w:val="24"/>
          <w:lang w:eastAsia="bg-BG"/>
        </w:rPr>
        <w:t xml:space="preserve"> </w:t>
      </w:r>
      <w:proofErr w:type="spellStart"/>
      <w:r w:rsidR="00D26DC3" w:rsidRPr="00194D8A">
        <w:rPr>
          <w:szCs w:val="24"/>
          <w:lang w:eastAsia="bg-BG"/>
        </w:rPr>
        <w:t>проект</w:t>
      </w:r>
      <w:proofErr w:type="spellEnd"/>
      <w:r w:rsidR="00D26DC3" w:rsidRPr="00194D8A">
        <w:rPr>
          <w:szCs w:val="24"/>
          <w:lang w:eastAsia="bg-BG"/>
        </w:rPr>
        <w:t xml:space="preserve"> </w:t>
      </w:r>
      <w:proofErr w:type="spellStart"/>
      <w:r w:rsidR="00D26DC3" w:rsidRPr="00194D8A">
        <w:rPr>
          <w:szCs w:val="24"/>
          <w:lang w:eastAsia="bg-BG"/>
        </w:rPr>
        <w:t>се</w:t>
      </w:r>
      <w:proofErr w:type="spellEnd"/>
      <w:r w:rsidR="00D26DC3" w:rsidRPr="00194D8A">
        <w:rPr>
          <w:szCs w:val="24"/>
          <w:lang w:eastAsia="bg-BG"/>
        </w:rPr>
        <w:t xml:space="preserve"> </w:t>
      </w:r>
      <w:proofErr w:type="spellStart"/>
      <w:r w:rsidR="00D26DC3" w:rsidRPr="00194D8A">
        <w:rPr>
          <w:szCs w:val="24"/>
          <w:lang w:eastAsia="bg-BG"/>
        </w:rPr>
        <w:t>извършват</w:t>
      </w:r>
      <w:proofErr w:type="spellEnd"/>
      <w:r w:rsidR="00D26DC3" w:rsidRPr="00194D8A">
        <w:rPr>
          <w:szCs w:val="24"/>
          <w:lang w:eastAsia="bg-BG"/>
        </w:rPr>
        <w:t xml:space="preserve"> </w:t>
      </w:r>
      <w:proofErr w:type="spellStart"/>
      <w:r w:rsidR="00D26DC3" w:rsidRPr="00194D8A">
        <w:rPr>
          <w:szCs w:val="24"/>
          <w:lang w:eastAsia="bg-BG"/>
        </w:rPr>
        <w:t>по</w:t>
      </w:r>
      <w:proofErr w:type="spellEnd"/>
      <w:r w:rsidR="00D26DC3" w:rsidRPr="00194D8A">
        <w:rPr>
          <w:szCs w:val="24"/>
          <w:lang w:eastAsia="bg-BG"/>
        </w:rPr>
        <w:t xml:space="preserve"> </w:t>
      </w:r>
      <w:proofErr w:type="spellStart"/>
      <w:r w:rsidR="00D26DC3" w:rsidRPr="00194D8A">
        <w:rPr>
          <w:szCs w:val="24"/>
          <w:lang w:eastAsia="bg-BG"/>
        </w:rPr>
        <w:t>инициатива</w:t>
      </w:r>
      <w:proofErr w:type="spellEnd"/>
      <w:r w:rsidR="00D26DC3" w:rsidRPr="00194D8A">
        <w:rPr>
          <w:szCs w:val="24"/>
          <w:lang w:eastAsia="bg-BG"/>
        </w:rPr>
        <w:t xml:space="preserve"> на </w:t>
      </w:r>
      <w:r w:rsidR="00244332" w:rsidRPr="00194D8A">
        <w:rPr>
          <w:szCs w:val="24"/>
          <w:lang w:val="bg-BG" w:eastAsia="bg-BG"/>
        </w:rPr>
        <w:t>ОРЛ</w:t>
      </w:r>
      <w:r w:rsidR="00D26DC3" w:rsidRPr="00194D8A">
        <w:rPr>
          <w:szCs w:val="24"/>
          <w:lang w:eastAsia="bg-BG"/>
        </w:rPr>
        <w:t xml:space="preserve"> </w:t>
      </w:r>
      <w:proofErr w:type="spellStart"/>
      <w:r w:rsidR="00D26DC3" w:rsidRPr="00194D8A">
        <w:rPr>
          <w:szCs w:val="24"/>
          <w:lang w:eastAsia="bg-BG"/>
        </w:rPr>
        <w:t>или</w:t>
      </w:r>
      <w:proofErr w:type="spellEnd"/>
      <w:r w:rsidR="00D26DC3" w:rsidRPr="00194D8A">
        <w:rPr>
          <w:szCs w:val="24"/>
          <w:lang w:eastAsia="bg-BG"/>
        </w:rPr>
        <w:t xml:space="preserve"> </w:t>
      </w:r>
      <w:proofErr w:type="spellStart"/>
      <w:r w:rsidR="00D26DC3" w:rsidRPr="00194D8A">
        <w:rPr>
          <w:szCs w:val="24"/>
          <w:lang w:eastAsia="bg-BG"/>
        </w:rPr>
        <w:t>по</w:t>
      </w:r>
      <w:proofErr w:type="spellEnd"/>
      <w:r w:rsidR="00D26DC3" w:rsidRPr="00194D8A">
        <w:rPr>
          <w:szCs w:val="24"/>
          <w:lang w:eastAsia="bg-BG"/>
        </w:rPr>
        <w:t xml:space="preserve"> </w:t>
      </w:r>
      <w:proofErr w:type="spellStart"/>
      <w:r w:rsidR="00D26DC3" w:rsidRPr="00194D8A">
        <w:rPr>
          <w:szCs w:val="24"/>
          <w:lang w:eastAsia="bg-BG"/>
        </w:rPr>
        <w:t>искане</w:t>
      </w:r>
      <w:proofErr w:type="spellEnd"/>
      <w:r w:rsidR="00D26DC3" w:rsidRPr="00194D8A">
        <w:rPr>
          <w:szCs w:val="24"/>
          <w:lang w:eastAsia="bg-BG"/>
        </w:rPr>
        <w:t xml:space="preserve"> на </w:t>
      </w:r>
      <w:proofErr w:type="spellStart"/>
      <w:r w:rsidR="00D26DC3" w:rsidRPr="00194D8A">
        <w:rPr>
          <w:szCs w:val="24"/>
          <w:lang w:eastAsia="bg-BG"/>
        </w:rPr>
        <w:t>бенефициента</w:t>
      </w:r>
      <w:proofErr w:type="spellEnd"/>
      <w:r w:rsidR="00D26DC3" w:rsidRPr="00194D8A">
        <w:rPr>
          <w:szCs w:val="24"/>
          <w:lang w:eastAsia="bg-BG"/>
        </w:rPr>
        <w:t xml:space="preserve"> </w:t>
      </w:r>
      <w:proofErr w:type="spellStart"/>
      <w:r w:rsidR="00D26DC3" w:rsidRPr="00194D8A">
        <w:rPr>
          <w:szCs w:val="24"/>
          <w:lang w:eastAsia="bg-BG"/>
        </w:rPr>
        <w:t>при</w:t>
      </w:r>
      <w:proofErr w:type="spellEnd"/>
      <w:r w:rsidR="00D26DC3" w:rsidRPr="00194D8A">
        <w:rPr>
          <w:szCs w:val="24"/>
          <w:lang w:eastAsia="bg-BG"/>
        </w:rPr>
        <w:t xml:space="preserve"> </w:t>
      </w:r>
      <w:proofErr w:type="spellStart"/>
      <w:r w:rsidR="00D26DC3" w:rsidRPr="00194D8A">
        <w:rPr>
          <w:szCs w:val="24"/>
          <w:lang w:eastAsia="bg-BG"/>
        </w:rPr>
        <w:t>условията</w:t>
      </w:r>
      <w:proofErr w:type="spellEnd"/>
      <w:r w:rsidR="00D26DC3" w:rsidRPr="00194D8A">
        <w:rPr>
          <w:szCs w:val="24"/>
          <w:lang w:eastAsia="bg-BG"/>
        </w:rPr>
        <w:t xml:space="preserve"> на </w:t>
      </w:r>
      <w:proofErr w:type="spellStart"/>
      <w:r w:rsidR="00D26DC3" w:rsidRPr="00194D8A">
        <w:rPr>
          <w:szCs w:val="24"/>
          <w:lang w:eastAsia="bg-BG"/>
        </w:rPr>
        <w:t>чл</w:t>
      </w:r>
      <w:proofErr w:type="spellEnd"/>
      <w:r w:rsidR="00D26DC3" w:rsidRPr="00194D8A">
        <w:rPr>
          <w:szCs w:val="24"/>
          <w:lang w:eastAsia="bg-BG"/>
        </w:rPr>
        <w:t xml:space="preserve">. 47 </w:t>
      </w:r>
      <w:proofErr w:type="spellStart"/>
      <w:r w:rsidR="00D26DC3" w:rsidRPr="00194D8A">
        <w:rPr>
          <w:szCs w:val="24"/>
          <w:lang w:eastAsia="bg-BG"/>
        </w:rPr>
        <w:t>от</w:t>
      </w:r>
      <w:proofErr w:type="spellEnd"/>
      <w:r w:rsidR="00D26DC3" w:rsidRPr="00194D8A">
        <w:rPr>
          <w:szCs w:val="24"/>
          <w:lang w:eastAsia="bg-BG"/>
        </w:rPr>
        <w:t xml:space="preserve"> </w:t>
      </w:r>
      <w:r w:rsidR="00843BDB" w:rsidRPr="00194D8A">
        <w:rPr>
          <w:szCs w:val="24"/>
          <w:lang w:eastAsia="bg-BG"/>
        </w:rPr>
        <w:t>ЗУСЕ</w:t>
      </w:r>
      <w:r w:rsidR="00843BDB" w:rsidRPr="00194D8A">
        <w:rPr>
          <w:szCs w:val="24"/>
          <w:lang w:val="bg-BG" w:eastAsia="bg-BG"/>
        </w:rPr>
        <w:t>ФСУ</w:t>
      </w:r>
      <w:r w:rsidR="00D26DC3" w:rsidRPr="00194D8A">
        <w:rPr>
          <w:szCs w:val="24"/>
          <w:lang w:eastAsia="bg-BG"/>
        </w:rPr>
        <w:t>.</w:t>
      </w:r>
    </w:p>
    <w:p w14:paraId="688C4FAB" w14:textId="77777777" w:rsidR="00D26DC3" w:rsidRPr="00194D8A" w:rsidRDefault="00D26DC3"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8.2. </w:t>
      </w:r>
      <w:r w:rsidRPr="00194D8A">
        <w:rPr>
          <w:rFonts w:ascii="Times New Roman" w:eastAsia="Times New Roman" w:hAnsi="Times New Roman"/>
          <w:sz w:val="24"/>
          <w:szCs w:val="24"/>
          <w:lang w:eastAsia="bg-BG"/>
        </w:rPr>
        <w:tab/>
        <w:t xml:space="preserve">Изменения и/или допълнения на проекта по чл. 8.1 по искане на бенефициента се извършват след подаване на искане за изменение </w:t>
      </w:r>
      <w:r w:rsidR="00266F08" w:rsidRPr="00194D8A">
        <w:rPr>
          <w:rFonts w:ascii="Times New Roman" w:eastAsia="Times New Roman" w:hAnsi="Times New Roman"/>
          <w:sz w:val="24"/>
          <w:szCs w:val="24"/>
          <w:lang w:val="en-US" w:eastAsia="bg-BG"/>
        </w:rPr>
        <w:t>(</w:t>
      </w:r>
      <w:r w:rsidR="00266F08" w:rsidRPr="00194D8A">
        <w:rPr>
          <w:rFonts w:ascii="Times New Roman" w:eastAsia="Times New Roman" w:hAnsi="Times New Roman"/>
          <w:sz w:val="24"/>
          <w:szCs w:val="24"/>
          <w:lang w:eastAsia="bg-BG"/>
        </w:rPr>
        <w:t>Приложени</w:t>
      </w:r>
      <w:r w:rsidR="00BC4415" w:rsidRPr="00194D8A">
        <w:rPr>
          <w:rFonts w:ascii="Times New Roman" w:eastAsia="Times New Roman" w:hAnsi="Times New Roman"/>
          <w:sz w:val="24"/>
          <w:szCs w:val="24"/>
          <w:lang w:eastAsia="bg-BG"/>
        </w:rPr>
        <w:t>е 3 към настоящите Условия</w:t>
      </w:r>
      <w:r w:rsidR="00266F08" w:rsidRPr="00194D8A">
        <w:rPr>
          <w:rFonts w:ascii="Times New Roman" w:eastAsia="Times New Roman" w:hAnsi="Times New Roman"/>
          <w:sz w:val="24"/>
          <w:szCs w:val="24"/>
          <w:lang w:val="en-US" w:eastAsia="bg-BG"/>
        </w:rPr>
        <w:t>)</w:t>
      </w:r>
      <w:r w:rsidR="00E17131"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до МЗ чрез ИСУН</w:t>
      </w:r>
      <w:r w:rsidR="003D776E"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Искането се подписва от законния представител на бенефициента или оправомощено от него лице. Бенефициентът следва да представи ясно описание на предлаганите промени, обосновка за необходимостта от извършването им и очакваните ефекти от тях</w:t>
      </w:r>
      <w:r w:rsidR="00FF38A7" w:rsidRPr="00194D8A">
        <w:rPr>
          <w:rFonts w:ascii="Times New Roman" w:eastAsia="Times New Roman" w:hAnsi="Times New Roman"/>
          <w:sz w:val="24"/>
          <w:szCs w:val="24"/>
          <w:lang w:eastAsia="bg-BG"/>
        </w:rPr>
        <w:t>, както и да приложи док</w:t>
      </w:r>
      <w:r w:rsidR="0080164F" w:rsidRPr="00194D8A">
        <w:rPr>
          <w:rFonts w:ascii="Times New Roman" w:eastAsia="Times New Roman" w:hAnsi="Times New Roman"/>
          <w:sz w:val="24"/>
          <w:szCs w:val="24"/>
          <w:lang w:eastAsia="bg-BG"/>
        </w:rPr>
        <w:t>азателства</w:t>
      </w:r>
      <w:r w:rsidR="00636211" w:rsidRPr="00194D8A">
        <w:rPr>
          <w:rFonts w:ascii="Times New Roman" w:eastAsia="Times New Roman" w:hAnsi="Times New Roman"/>
          <w:sz w:val="24"/>
          <w:szCs w:val="24"/>
          <w:lang w:eastAsia="bg-BG"/>
        </w:rPr>
        <w:t xml:space="preserve"> обосноваващи исканото изменение</w:t>
      </w:r>
      <w:r w:rsidRPr="00194D8A">
        <w:rPr>
          <w:rFonts w:ascii="Times New Roman" w:eastAsia="Times New Roman" w:hAnsi="Times New Roman"/>
          <w:sz w:val="24"/>
          <w:szCs w:val="24"/>
          <w:lang w:eastAsia="bg-BG"/>
        </w:rPr>
        <w:t xml:space="preserve">. </w:t>
      </w:r>
      <w:r w:rsidR="00FF38A7" w:rsidRPr="00194D8A">
        <w:rPr>
          <w:rFonts w:ascii="Times New Roman" w:eastAsia="Times New Roman" w:hAnsi="Times New Roman"/>
          <w:sz w:val="24"/>
          <w:szCs w:val="24"/>
          <w:lang w:eastAsia="bg-BG"/>
        </w:rPr>
        <w:t>Бенефициентът извършва и необходимите промени в проекта в ИСУН.</w:t>
      </w:r>
      <w:r w:rsidRPr="00194D8A">
        <w:rPr>
          <w:rFonts w:ascii="Times New Roman" w:eastAsia="Times New Roman" w:hAnsi="Times New Roman"/>
          <w:sz w:val="24"/>
          <w:szCs w:val="24"/>
          <w:lang w:eastAsia="bg-BG"/>
        </w:rPr>
        <w:t xml:space="preserve"> </w:t>
      </w:r>
    </w:p>
    <w:p w14:paraId="4F1CA2D1" w14:textId="2EF35AC8" w:rsidR="00D26DC3" w:rsidRDefault="000D6D12" w:rsidP="005E1E32">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8.3. </w:t>
      </w:r>
      <w:r w:rsidR="00E17131" w:rsidRPr="00194D8A">
        <w:rPr>
          <w:rFonts w:ascii="Times New Roman" w:eastAsia="Times New Roman" w:hAnsi="Times New Roman"/>
          <w:sz w:val="24"/>
          <w:szCs w:val="24"/>
          <w:lang w:val="en-US" w:eastAsia="bg-BG"/>
        </w:rPr>
        <w:t xml:space="preserve">    </w:t>
      </w:r>
      <w:r w:rsidR="002832F1" w:rsidRPr="00194D8A">
        <w:rPr>
          <w:rFonts w:ascii="Times New Roman" w:eastAsia="Times New Roman" w:hAnsi="Times New Roman"/>
          <w:sz w:val="24"/>
          <w:szCs w:val="24"/>
          <w:lang w:eastAsia="bg-BG"/>
        </w:rPr>
        <w:t>Изменение на Договор/проект с  подписване на допълнително споразумение между ОРЛ  и Бенефициента е налице в следните случаи:</w:t>
      </w:r>
    </w:p>
    <w:p w14:paraId="48EE84B8" w14:textId="0964D356" w:rsidR="00726194" w:rsidRPr="00194D8A" w:rsidRDefault="00726194" w:rsidP="00726194">
      <w:pPr>
        <w:spacing w:before="120" w:after="120"/>
        <w:ind w:left="634" w:hanging="67"/>
        <w:jc w:val="both"/>
        <w:rPr>
          <w:rFonts w:ascii="Times New Roman" w:eastAsia="Times New Roman" w:hAnsi="Times New Roman"/>
          <w:sz w:val="24"/>
          <w:szCs w:val="24"/>
          <w:lang w:eastAsia="bg-BG"/>
        </w:rPr>
      </w:pPr>
      <w:r w:rsidRPr="00726194">
        <w:rPr>
          <w:rFonts w:ascii="Times New Roman" w:eastAsia="Times New Roman" w:hAnsi="Times New Roman"/>
          <w:sz w:val="24"/>
          <w:szCs w:val="24"/>
          <w:lang w:eastAsia="bg-BG"/>
        </w:rPr>
        <w:t>а) промяна на ръководителя на проекта. Бенефициентът подава към искането за изменение автобиография (по образец към Условията за кандидатстване) на предлаганото лице, в която е описан професионалният му опит. Предлаганият нов ръководител на проекта трябва да отговаря на минималните изисквания, определени в Условията за кандидатстване по процедурата. МЗ изпраща уведомление за одобряването му. Одобреният нов ръководител на проекта представя чрез ИСУН деклараци</w:t>
      </w:r>
      <w:r w:rsidR="004430D8">
        <w:rPr>
          <w:rFonts w:ascii="Times New Roman" w:eastAsia="Times New Roman" w:hAnsi="Times New Roman"/>
          <w:sz w:val="24"/>
          <w:szCs w:val="24"/>
          <w:lang w:eastAsia="bg-BG"/>
        </w:rPr>
        <w:t>я</w:t>
      </w:r>
      <w:r w:rsidRPr="00726194">
        <w:rPr>
          <w:rFonts w:ascii="Times New Roman" w:eastAsia="Times New Roman" w:hAnsi="Times New Roman"/>
          <w:sz w:val="24"/>
          <w:szCs w:val="24"/>
          <w:lang w:eastAsia="bg-BG"/>
        </w:rPr>
        <w:t xml:space="preserve"> за липса на конфликт на интереси  и за </w:t>
      </w:r>
      <w:r w:rsidRPr="00726194">
        <w:rPr>
          <w:rFonts w:ascii="Times New Roman" w:eastAsia="Times New Roman" w:hAnsi="Times New Roman"/>
          <w:sz w:val="24"/>
          <w:szCs w:val="24"/>
          <w:lang w:eastAsia="bg-BG"/>
        </w:rPr>
        <w:lastRenderedPageBreak/>
        <w:t>запознаване с определението за нередност и измама в срок до 10 работни дни от получаване на уведомлението за полученото одобрение.</w:t>
      </w:r>
    </w:p>
    <w:p w14:paraId="189F1C05" w14:textId="4A134341" w:rsidR="000D6D12" w:rsidRPr="00194D8A" w:rsidRDefault="00726194" w:rsidP="00203311">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0D6D12" w:rsidRPr="00194D8A">
        <w:rPr>
          <w:rFonts w:ascii="Times New Roman" w:eastAsia="Times New Roman" w:hAnsi="Times New Roman"/>
          <w:sz w:val="24"/>
          <w:szCs w:val="24"/>
          <w:lang w:eastAsia="bg-BG"/>
        </w:rPr>
        <w:t xml:space="preserve">)  промяна на първоначалните стойности на конкретните разходи, посочени в т. 5 „Бюджет“ на проектното предложение, </w:t>
      </w:r>
      <w:r w:rsidR="00A06185" w:rsidRPr="00194D8A">
        <w:rPr>
          <w:rFonts w:ascii="Times New Roman" w:eastAsia="Times New Roman" w:hAnsi="Times New Roman"/>
          <w:sz w:val="24"/>
          <w:szCs w:val="24"/>
          <w:lang w:eastAsia="bg-BG"/>
        </w:rPr>
        <w:t>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w:t>
      </w:r>
      <w:r w:rsidR="000D6D12" w:rsidRPr="00194D8A">
        <w:rPr>
          <w:rFonts w:ascii="Times New Roman" w:eastAsia="Times New Roman" w:hAnsi="Times New Roman"/>
          <w:sz w:val="24"/>
          <w:szCs w:val="24"/>
          <w:lang w:eastAsia="bg-BG"/>
        </w:rPr>
        <w:t xml:space="preserve">; </w:t>
      </w:r>
    </w:p>
    <w:p w14:paraId="2B02BB77" w14:textId="6007E54F" w:rsidR="000D6D12" w:rsidRPr="00194D8A" w:rsidRDefault="00726194" w:rsidP="00203311">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0D6D12" w:rsidRPr="00194D8A">
        <w:rPr>
          <w:rFonts w:ascii="Times New Roman" w:eastAsia="Times New Roman" w:hAnsi="Times New Roman"/>
          <w:sz w:val="24"/>
          <w:szCs w:val="24"/>
          <w:lang w:eastAsia="bg-BG"/>
        </w:rPr>
        <w:t>) промяна на срока на проекта;</w:t>
      </w:r>
    </w:p>
    <w:p w14:paraId="22DEA14B" w14:textId="29F4F998" w:rsidR="000E1828" w:rsidRPr="00194D8A" w:rsidRDefault="00726194" w:rsidP="001A1F86">
      <w:pPr>
        <w:tabs>
          <w:tab w:val="left" w:pos="630"/>
        </w:tabs>
        <w:spacing w:before="120" w:after="120"/>
        <w:ind w:left="63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г</w:t>
      </w:r>
      <w:r w:rsidR="00D47792" w:rsidRPr="00194D8A">
        <w:rPr>
          <w:rFonts w:ascii="Times New Roman" w:eastAsia="Times New Roman" w:hAnsi="Times New Roman"/>
          <w:sz w:val="24"/>
          <w:szCs w:val="24"/>
          <w:lang w:val="en-US" w:eastAsia="bg-BG"/>
        </w:rPr>
        <w:t>)</w:t>
      </w:r>
      <w:r w:rsidR="00D47792" w:rsidRPr="00194D8A">
        <w:rPr>
          <w:rFonts w:ascii="Times New Roman" w:eastAsia="Times New Roman" w:hAnsi="Times New Roman"/>
          <w:sz w:val="24"/>
          <w:szCs w:val="24"/>
          <w:lang w:eastAsia="bg-BG"/>
        </w:rPr>
        <w:t xml:space="preserve"> </w:t>
      </w:r>
      <w:r w:rsidR="000E1828" w:rsidRPr="00194D8A">
        <w:rPr>
          <w:rFonts w:ascii="Times New Roman" w:eastAsia="Times New Roman" w:hAnsi="Times New Roman"/>
          <w:sz w:val="24"/>
          <w:szCs w:val="24"/>
          <w:lang w:eastAsia="bg-BG"/>
        </w:rPr>
        <w:t xml:space="preserve">промяна, водеща до </w:t>
      </w:r>
      <w:r w:rsidR="001A1F86" w:rsidRPr="00194D8A">
        <w:rPr>
          <w:rFonts w:ascii="Times New Roman" w:eastAsia="Times New Roman" w:hAnsi="Times New Roman"/>
          <w:sz w:val="24"/>
          <w:szCs w:val="24"/>
          <w:lang w:eastAsia="bg-BG"/>
        </w:rPr>
        <w:t>увеличаване/</w:t>
      </w:r>
      <w:r w:rsidR="000E1828" w:rsidRPr="00194D8A">
        <w:rPr>
          <w:rFonts w:ascii="Times New Roman" w:eastAsia="Times New Roman" w:hAnsi="Times New Roman"/>
          <w:sz w:val="24"/>
          <w:szCs w:val="24"/>
          <w:lang w:eastAsia="bg-BG"/>
        </w:rPr>
        <w:t>намаляване на първоначално договорения размер на безвъзмездната финансова помощ</w:t>
      </w:r>
      <w:r w:rsidR="001A1F86" w:rsidRPr="00194D8A">
        <w:rPr>
          <w:rFonts w:ascii="Times New Roman" w:eastAsia="Times New Roman" w:hAnsi="Times New Roman"/>
          <w:sz w:val="24"/>
          <w:szCs w:val="24"/>
          <w:lang w:eastAsia="bg-BG"/>
        </w:rPr>
        <w:t xml:space="preserve">. Увеличаване на общата стойност на </w:t>
      </w:r>
      <w:r w:rsidR="00E33F03" w:rsidRPr="00194D8A">
        <w:rPr>
          <w:rFonts w:ascii="Times New Roman" w:eastAsia="Times New Roman" w:hAnsi="Times New Roman"/>
          <w:sz w:val="24"/>
          <w:szCs w:val="24"/>
          <w:lang w:eastAsia="bg-BG"/>
        </w:rPr>
        <w:t>проекта</w:t>
      </w:r>
      <w:r w:rsidR="001A1F86" w:rsidRPr="00194D8A">
        <w:rPr>
          <w:rFonts w:ascii="Times New Roman" w:eastAsia="Times New Roman" w:hAnsi="Times New Roman"/>
          <w:sz w:val="24"/>
          <w:szCs w:val="24"/>
          <w:lang w:eastAsia="bg-BG"/>
        </w:rPr>
        <w:t xml:space="preserve"> е допустимо само при наличието на свободен финансов ресурс по съответната процедура. </w:t>
      </w:r>
      <w:r w:rsidR="001274A6" w:rsidRPr="00194D8A">
        <w:rPr>
          <w:rFonts w:ascii="Times New Roman" w:eastAsia="Times New Roman" w:hAnsi="Times New Roman"/>
          <w:sz w:val="24"/>
          <w:szCs w:val="24"/>
          <w:lang w:eastAsia="bg-BG"/>
        </w:rPr>
        <w:t>У</w:t>
      </w:r>
      <w:r w:rsidR="001A1F86" w:rsidRPr="00194D8A">
        <w:rPr>
          <w:rFonts w:ascii="Times New Roman" w:eastAsia="Times New Roman" w:hAnsi="Times New Roman"/>
          <w:sz w:val="24"/>
          <w:szCs w:val="24"/>
          <w:lang w:eastAsia="bg-BG"/>
        </w:rPr>
        <w:t>величаване/намаляване на БФП по проекта следва да е обвързано с увеличаване/намаляване на целевите стойности на индикаторите.</w:t>
      </w:r>
    </w:p>
    <w:p w14:paraId="51DE84A6" w14:textId="77777777" w:rsidR="00931B9F" w:rsidRPr="00194D8A" w:rsidRDefault="003F5BEB"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8.4</w:t>
      </w:r>
      <w:r w:rsidRPr="00194D8A">
        <w:rPr>
          <w:rFonts w:ascii="Times New Roman" w:eastAsia="Times New Roman" w:hAnsi="Times New Roman"/>
          <w:sz w:val="24"/>
          <w:szCs w:val="24"/>
          <w:lang w:eastAsia="bg-BG"/>
        </w:rPr>
        <w:tab/>
      </w:r>
      <w:r w:rsidR="00C9141F" w:rsidRPr="00194D8A">
        <w:rPr>
          <w:rFonts w:ascii="Times New Roman" w:eastAsia="Times New Roman" w:hAnsi="Times New Roman"/>
          <w:sz w:val="24"/>
          <w:szCs w:val="24"/>
          <w:lang w:eastAsia="bg-BG"/>
        </w:rPr>
        <w:t>ОРЛ</w:t>
      </w:r>
      <w:r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се</w:t>
      </w:r>
      <w:r w:rsidRPr="00194D8A">
        <w:rPr>
          <w:rFonts w:ascii="Times New Roman" w:eastAsia="Times New Roman" w:hAnsi="Times New Roman"/>
          <w:sz w:val="24"/>
          <w:szCs w:val="24"/>
          <w:lang w:eastAsia="bg-BG"/>
        </w:rPr>
        <w:t xml:space="preserve"> произнася по искането за изменение в срок до 20 работни </w:t>
      </w:r>
      <w:r w:rsidR="00D26DC3" w:rsidRPr="00194D8A">
        <w:rPr>
          <w:rFonts w:ascii="Times New Roman" w:eastAsia="Times New Roman" w:hAnsi="Times New Roman"/>
          <w:sz w:val="24"/>
          <w:szCs w:val="24"/>
          <w:lang w:eastAsia="bg-BG"/>
        </w:rPr>
        <w:t xml:space="preserve">дни от датата на получаването му. В случаите, когато за одобряването на промяната е необходимо представянето на документ от друг орган или организация, срокът за произнасяне на МЗ спира да тече до представянето му. МЗ уведомява чрез ИСУН </w:t>
      </w:r>
      <w:r w:rsidRPr="00194D8A">
        <w:rPr>
          <w:rFonts w:ascii="Times New Roman" w:eastAsia="Times New Roman" w:hAnsi="Times New Roman"/>
          <w:sz w:val="24"/>
          <w:szCs w:val="24"/>
          <w:lang w:eastAsia="bg-BG"/>
        </w:rPr>
        <w:t xml:space="preserve">бенефициента </w:t>
      </w:r>
      <w:r w:rsidR="00D26DC3" w:rsidRPr="00194D8A">
        <w:rPr>
          <w:rFonts w:ascii="Times New Roman" w:eastAsia="Times New Roman" w:hAnsi="Times New Roman"/>
          <w:sz w:val="24"/>
          <w:szCs w:val="24"/>
          <w:lang w:eastAsia="bg-BG"/>
        </w:rPr>
        <w:t>относно одобряването/</w:t>
      </w:r>
      <w:proofErr w:type="spellStart"/>
      <w:r w:rsidR="00D26DC3" w:rsidRPr="00194D8A">
        <w:rPr>
          <w:rFonts w:ascii="Times New Roman" w:eastAsia="Times New Roman" w:hAnsi="Times New Roman"/>
          <w:sz w:val="24"/>
          <w:szCs w:val="24"/>
          <w:lang w:eastAsia="bg-BG"/>
        </w:rPr>
        <w:t>неодобряването</w:t>
      </w:r>
      <w:proofErr w:type="spellEnd"/>
      <w:r w:rsidR="00D26DC3" w:rsidRPr="00194D8A">
        <w:rPr>
          <w:rFonts w:ascii="Times New Roman" w:eastAsia="Times New Roman" w:hAnsi="Times New Roman"/>
          <w:sz w:val="24"/>
          <w:szCs w:val="24"/>
          <w:lang w:eastAsia="bg-BG"/>
        </w:rPr>
        <w:t xml:space="preserve"> на исканите промени в същия срок, като при </w:t>
      </w:r>
      <w:proofErr w:type="spellStart"/>
      <w:r w:rsidR="00D26DC3" w:rsidRPr="00194D8A">
        <w:rPr>
          <w:rFonts w:ascii="Times New Roman" w:eastAsia="Times New Roman" w:hAnsi="Times New Roman"/>
          <w:sz w:val="24"/>
          <w:szCs w:val="24"/>
          <w:lang w:eastAsia="bg-BG"/>
        </w:rPr>
        <w:t>неодобряването</w:t>
      </w:r>
      <w:proofErr w:type="spellEnd"/>
      <w:r w:rsidR="00D26DC3" w:rsidRPr="00194D8A">
        <w:rPr>
          <w:rFonts w:ascii="Times New Roman" w:eastAsia="Times New Roman" w:hAnsi="Times New Roman"/>
          <w:sz w:val="24"/>
          <w:szCs w:val="24"/>
          <w:lang w:eastAsia="bg-BG"/>
        </w:rPr>
        <w:t xml:space="preserve"> им </w:t>
      </w:r>
      <w:r w:rsidRPr="00194D8A">
        <w:rPr>
          <w:rFonts w:ascii="Times New Roman" w:eastAsia="Times New Roman" w:hAnsi="Times New Roman"/>
          <w:sz w:val="24"/>
          <w:szCs w:val="24"/>
          <w:lang w:eastAsia="bg-BG"/>
        </w:rPr>
        <w:t xml:space="preserve">следва да бъдат изложени </w:t>
      </w:r>
      <w:r w:rsidR="00D26DC3" w:rsidRPr="00194D8A">
        <w:rPr>
          <w:rFonts w:ascii="Times New Roman" w:eastAsia="Times New Roman" w:hAnsi="Times New Roman"/>
          <w:sz w:val="24"/>
          <w:szCs w:val="24"/>
          <w:lang w:eastAsia="bg-BG"/>
        </w:rPr>
        <w:t xml:space="preserve">мотиви. </w:t>
      </w:r>
    </w:p>
    <w:p w14:paraId="6093BC4E" w14:textId="77777777" w:rsidR="00D26DC3" w:rsidRPr="00194D8A" w:rsidRDefault="00931B9F"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8.5. </w:t>
      </w:r>
      <w:r w:rsidRPr="00194D8A">
        <w:rPr>
          <w:rFonts w:ascii="Times New Roman" w:eastAsia="Times New Roman" w:hAnsi="Times New Roman"/>
          <w:sz w:val="24"/>
          <w:szCs w:val="24"/>
          <w:lang w:eastAsia="bg-BG"/>
        </w:rPr>
        <w:tab/>
      </w:r>
      <w:r w:rsidR="00D26DC3" w:rsidRPr="00194D8A">
        <w:rPr>
          <w:rFonts w:ascii="Times New Roman" w:eastAsia="Times New Roman" w:hAnsi="Times New Roman"/>
          <w:sz w:val="24"/>
          <w:szCs w:val="24"/>
          <w:lang w:eastAsia="bg-BG"/>
        </w:rPr>
        <w:t xml:space="preserve">При установени </w:t>
      </w:r>
      <w:proofErr w:type="spellStart"/>
      <w:r w:rsidR="00D26DC3" w:rsidRPr="00194D8A">
        <w:rPr>
          <w:rFonts w:ascii="Times New Roman" w:eastAsia="Times New Roman" w:hAnsi="Times New Roman"/>
          <w:sz w:val="24"/>
          <w:szCs w:val="24"/>
          <w:lang w:eastAsia="bg-BG"/>
        </w:rPr>
        <w:t>нередовности</w:t>
      </w:r>
      <w:proofErr w:type="spellEnd"/>
      <w:r w:rsidR="00D26DC3" w:rsidRPr="00194D8A">
        <w:rPr>
          <w:rFonts w:ascii="Times New Roman" w:eastAsia="Times New Roman" w:hAnsi="Times New Roman"/>
          <w:sz w:val="24"/>
          <w:szCs w:val="24"/>
          <w:lang w:eastAsia="bg-BG"/>
        </w:rPr>
        <w:t xml:space="preserve">, </w:t>
      </w:r>
      <w:proofErr w:type="spellStart"/>
      <w:r w:rsidR="00D26DC3" w:rsidRPr="00194D8A">
        <w:rPr>
          <w:rFonts w:ascii="Times New Roman" w:eastAsia="Times New Roman" w:hAnsi="Times New Roman"/>
          <w:sz w:val="24"/>
          <w:szCs w:val="24"/>
          <w:lang w:eastAsia="bg-BG"/>
        </w:rPr>
        <w:t>непълноти</w:t>
      </w:r>
      <w:proofErr w:type="spellEnd"/>
      <w:r w:rsidR="00D26DC3" w:rsidRPr="00194D8A">
        <w:rPr>
          <w:rFonts w:ascii="Times New Roman" w:eastAsia="Times New Roman" w:hAnsi="Times New Roman"/>
          <w:sz w:val="24"/>
          <w:szCs w:val="24"/>
          <w:lang w:eastAsia="bg-BG"/>
        </w:rPr>
        <w:t xml:space="preserve"> и/или</w:t>
      </w:r>
      <w:r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несъ</w:t>
      </w:r>
      <w:r w:rsidRPr="00194D8A">
        <w:rPr>
          <w:rFonts w:ascii="Times New Roman" w:eastAsia="Times New Roman" w:hAnsi="Times New Roman"/>
          <w:sz w:val="24"/>
          <w:szCs w:val="24"/>
          <w:lang w:eastAsia="bg-BG"/>
        </w:rPr>
        <w:t>ответствия в искането за изменение</w:t>
      </w:r>
      <w:r w:rsidR="00D26DC3" w:rsidRPr="00194D8A">
        <w:rPr>
          <w:rFonts w:ascii="Times New Roman" w:eastAsia="Times New Roman" w:hAnsi="Times New Roman"/>
          <w:sz w:val="24"/>
          <w:szCs w:val="24"/>
          <w:lang w:eastAsia="bg-BG"/>
        </w:rPr>
        <w:t xml:space="preserve"> МЗ може да поиска тяхното отстраняване или допълнителни документи/разяснения, като посочи срок за отстраняването/представяне</w:t>
      </w:r>
      <w:r w:rsidRPr="00194D8A">
        <w:rPr>
          <w:rFonts w:ascii="Times New Roman" w:eastAsia="Times New Roman" w:hAnsi="Times New Roman"/>
          <w:sz w:val="24"/>
          <w:szCs w:val="24"/>
          <w:lang w:eastAsia="bg-BG"/>
        </w:rPr>
        <w:t>то им. В тези случаи срокът за одобрение</w:t>
      </w:r>
      <w:r w:rsidR="00D26DC3" w:rsidRPr="00194D8A">
        <w:rPr>
          <w:rFonts w:ascii="Times New Roman" w:eastAsia="Times New Roman" w:hAnsi="Times New Roman"/>
          <w:sz w:val="24"/>
          <w:szCs w:val="24"/>
          <w:lang w:eastAsia="bg-BG"/>
        </w:rPr>
        <w:t xml:space="preserve"> спира да тече до датата на получаване на изисканата информация/документи или коригираното искане. </w:t>
      </w:r>
    </w:p>
    <w:p w14:paraId="1EABDAAC" w14:textId="77777777" w:rsidR="000A5565" w:rsidRPr="00194D8A" w:rsidRDefault="000A5565" w:rsidP="000A5565">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8.6 </w:t>
      </w:r>
      <w:r w:rsidR="00B822BC"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Бенефициентът няма право да приложи горепосочените изменения преди да бъдат одобрени от Междинното звено и да бъде сключено допълнително споразумение за тях.</w:t>
      </w:r>
    </w:p>
    <w:p w14:paraId="41F0C643" w14:textId="77777777" w:rsidR="00D26DC3" w:rsidRPr="00194D8A" w:rsidRDefault="00931B9F" w:rsidP="00931B9F">
      <w:pPr>
        <w:spacing w:before="120" w:after="120"/>
        <w:ind w:left="634"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w:t>
      </w:r>
      <w:r w:rsidR="000A5565" w:rsidRPr="00194D8A">
        <w:rPr>
          <w:rFonts w:ascii="Times New Roman" w:eastAsia="Times New Roman" w:hAnsi="Times New Roman"/>
          <w:sz w:val="24"/>
          <w:szCs w:val="24"/>
          <w:lang w:eastAsia="bg-BG"/>
        </w:rPr>
        <w:t>7</w:t>
      </w:r>
      <w:r w:rsidRPr="00194D8A">
        <w:rPr>
          <w:rFonts w:ascii="Times New Roman" w:eastAsia="Times New Roman" w:hAnsi="Times New Roman"/>
          <w:sz w:val="24"/>
          <w:szCs w:val="24"/>
          <w:lang w:eastAsia="bg-BG"/>
        </w:rPr>
        <w:t>.</w:t>
      </w:r>
      <w:r w:rsidR="00D26DC3" w:rsidRPr="00194D8A">
        <w:rPr>
          <w:rFonts w:ascii="Times New Roman" w:eastAsia="Times New Roman" w:hAnsi="Times New Roman"/>
          <w:sz w:val="24"/>
          <w:szCs w:val="24"/>
          <w:lang w:eastAsia="bg-BG"/>
        </w:rPr>
        <w:tab/>
        <w:t xml:space="preserve">В случай че </w:t>
      </w:r>
      <w:r w:rsidRPr="00194D8A">
        <w:rPr>
          <w:rFonts w:ascii="Times New Roman" w:eastAsia="Times New Roman" w:hAnsi="Times New Roman"/>
          <w:sz w:val="24"/>
          <w:szCs w:val="24"/>
          <w:lang w:eastAsia="bg-BG"/>
        </w:rPr>
        <w:t xml:space="preserve">бенефициентът не изпрати исканите </w:t>
      </w:r>
      <w:r w:rsidR="00D26DC3" w:rsidRPr="00194D8A">
        <w:rPr>
          <w:rFonts w:ascii="Times New Roman" w:eastAsia="Times New Roman" w:hAnsi="Times New Roman"/>
          <w:sz w:val="24"/>
          <w:szCs w:val="24"/>
          <w:lang w:eastAsia="bg-BG"/>
        </w:rPr>
        <w:t xml:space="preserve">документи/разяснения </w:t>
      </w:r>
      <w:r w:rsidRPr="00194D8A">
        <w:rPr>
          <w:rFonts w:ascii="Times New Roman" w:eastAsia="Times New Roman" w:hAnsi="Times New Roman"/>
          <w:sz w:val="24"/>
          <w:szCs w:val="24"/>
          <w:lang w:eastAsia="bg-BG"/>
        </w:rPr>
        <w:t xml:space="preserve">или коригирано искане </w:t>
      </w:r>
      <w:r w:rsidR="00D26DC3" w:rsidRPr="00194D8A">
        <w:rPr>
          <w:rFonts w:ascii="Times New Roman" w:eastAsia="Times New Roman" w:hAnsi="Times New Roman"/>
          <w:sz w:val="24"/>
          <w:szCs w:val="24"/>
          <w:lang w:eastAsia="bg-BG"/>
        </w:rPr>
        <w:t>в указания срок или същите са непълни и/или не с</w:t>
      </w:r>
      <w:r w:rsidRPr="00194D8A">
        <w:rPr>
          <w:rFonts w:ascii="Times New Roman" w:eastAsia="Times New Roman" w:hAnsi="Times New Roman"/>
          <w:sz w:val="24"/>
          <w:szCs w:val="24"/>
          <w:lang w:eastAsia="bg-BG"/>
        </w:rPr>
        <w:t>ъответстват на искането, МЗ може да отхвърли искането.</w:t>
      </w:r>
    </w:p>
    <w:p w14:paraId="4CF2C0A5" w14:textId="77777777" w:rsidR="00D26DC3" w:rsidRPr="00194D8A" w:rsidRDefault="00DF45F0" w:rsidP="00B822BC">
      <w:pPr>
        <w:spacing w:before="120" w:after="120"/>
        <w:ind w:left="630" w:hanging="63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8.8.</w:t>
      </w:r>
      <w:r w:rsidR="00D26DC3" w:rsidRPr="00194D8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ab/>
      </w:r>
      <w:r w:rsidR="00C9141F" w:rsidRPr="00194D8A">
        <w:rPr>
          <w:rFonts w:ascii="Times New Roman" w:eastAsia="Times New Roman" w:hAnsi="Times New Roman"/>
          <w:sz w:val="24"/>
          <w:szCs w:val="24"/>
          <w:lang w:eastAsia="bg-BG"/>
        </w:rPr>
        <w:t>Допълнително споразумение не се сключва,  но изменението влиза в сила след получаване на писмено съгласие от ОРЛ по реда на чл.</w:t>
      </w:r>
      <w:r w:rsidR="00B822BC" w:rsidRPr="00194D8A">
        <w:rPr>
          <w:rFonts w:ascii="Times New Roman" w:eastAsia="Times New Roman" w:hAnsi="Times New Roman"/>
          <w:sz w:val="24"/>
          <w:szCs w:val="24"/>
          <w:lang w:eastAsia="bg-BG"/>
        </w:rPr>
        <w:t xml:space="preserve"> </w:t>
      </w:r>
      <w:r w:rsidR="00C9141F" w:rsidRPr="00194D8A">
        <w:rPr>
          <w:rFonts w:ascii="Times New Roman" w:eastAsia="Times New Roman" w:hAnsi="Times New Roman"/>
          <w:sz w:val="24"/>
          <w:szCs w:val="24"/>
          <w:lang w:eastAsia="bg-BG"/>
        </w:rPr>
        <w:t xml:space="preserve">8.4. при промяна на следните обстоятелства: </w:t>
      </w:r>
    </w:p>
    <w:p w14:paraId="17D55EA6" w14:textId="23E5C4AB" w:rsidR="00D1580C" w:rsidRPr="00194D8A" w:rsidRDefault="00D26DC3" w:rsidP="00D1580C">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отстр</w:t>
      </w:r>
      <w:r w:rsidR="0084732B" w:rsidRPr="00194D8A">
        <w:rPr>
          <w:rFonts w:ascii="Times New Roman" w:eastAsia="Times New Roman" w:hAnsi="Times New Roman"/>
          <w:sz w:val="24"/>
          <w:szCs w:val="24"/>
          <w:lang w:eastAsia="bg-BG"/>
        </w:rPr>
        <w:t xml:space="preserve">аняване на технически грешки в </w:t>
      </w:r>
      <w:r w:rsidRPr="00194D8A">
        <w:rPr>
          <w:rFonts w:ascii="Times New Roman" w:eastAsia="Times New Roman" w:hAnsi="Times New Roman"/>
          <w:sz w:val="24"/>
          <w:szCs w:val="24"/>
          <w:lang w:eastAsia="bg-BG"/>
        </w:rPr>
        <w:t>проекта с изключение на промяна на индикатори;</w:t>
      </w:r>
    </w:p>
    <w:p w14:paraId="6F9CBE93" w14:textId="77777777" w:rsidR="00D1580C" w:rsidRPr="00194D8A" w:rsidRDefault="00D26DC3" w:rsidP="005E5418">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уеднаквяване на текс</w:t>
      </w:r>
      <w:r w:rsidR="0084732B" w:rsidRPr="00194D8A">
        <w:rPr>
          <w:rFonts w:ascii="Times New Roman" w:eastAsia="Times New Roman" w:hAnsi="Times New Roman"/>
          <w:sz w:val="24"/>
          <w:szCs w:val="24"/>
          <w:lang w:eastAsia="bg-BG"/>
        </w:rPr>
        <w:t xml:space="preserve">тове в </w:t>
      </w:r>
      <w:r w:rsidR="0080164F" w:rsidRPr="00194D8A">
        <w:rPr>
          <w:rFonts w:ascii="Times New Roman" w:eastAsia="Times New Roman" w:hAnsi="Times New Roman"/>
          <w:sz w:val="24"/>
          <w:szCs w:val="24"/>
          <w:lang w:eastAsia="bg-BG"/>
        </w:rPr>
        <w:t xml:space="preserve">договора </w:t>
      </w:r>
      <w:r w:rsidR="0084732B" w:rsidRPr="00194D8A">
        <w:rPr>
          <w:rFonts w:ascii="Times New Roman" w:eastAsia="Times New Roman" w:hAnsi="Times New Roman"/>
          <w:sz w:val="24"/>
          <w:szCs w:val="24"/>
          <w:lang w:eastAsia="bg-BG"/>
        </w:rPr>
        <w:t>и/или приложенията към не</w:t>
      </w:r>
      <w:r w:rsidR="0080164F" w:rsidRPr="00194D8A">
        <w:rPr>
          <w:rFonts w:ascii="Times New Roman" w:eastAsia="Times New Roman" w:hAnsi="Times New Roman"/>
          <w:sz w:val="24"/>
          <w:szCs w:val="24"/>
          <w:lang w:eastAsia="bg-BG"/>
        </w:rPr>
        <w:t>го</w:t>
      </w:r>
      <w:r w:rsidRPr="00194D8A">
        <w:rPr>
          <w:rFonts w:ascii="Times New Roman" w:eastAsia="Times New Roman" w:hAnsi="Times New Roman"/>
          <w:sz w:val="24"/>
          <w:szCs w:val="24"/>
          <w:lang w:eastAsia="bg-BG"/>
        </w:rPr>
        <w:t>;</w:t>
      </w:r>
    </w:p>
    <w:p w14:paraId="6B47F70D" w14:textId="77777777" w:rsidR="005E5418" w:rsidRPr="00194D8A" w:rsidRDefault="00D26DC3" w:rsidP="005E5418">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промяна в плана за изпълнение на дейностите </w:t>
      </w:r>
      <w:r w:rsidR="00FA684C" w:rsidRPr="00194D8A">
        <w:rPr>
          <w:rFonts w:ascii="Times New Roman" w:eastAsia="Times New Roman" w:hAnsi="Times New Roman"/>
          <w:sz w:val="24"/>
          <w:szCs w:val="24"/>
          <w:lang w:eastAsia="bg-BG"/>
        </w:rPr>
        <w:t xml:space="preserve">по </w:t>
      </w:r>
      <w:r w:rsidR="0084732B" w:rsidRPr="00194D8A">
        <w:rPr>
          <w:rFonts w:ascii="Times New Roman" w:eastAsia="Times New Roman" w:hAnsi="Times New Roman"/>
          <w:sz w:val="24"/>
          <w:szCs w:val="24"/>
          <w:lang w:eastAsia="bg-BG"/>
        </w:rPr>
        <w:t>проекта</w:t>
      </w:r>
      <w:r w:rsidRPr="00194D8A">
        <w:rPr>
          <w:rFonts w:ascii="Times New Roman" w:eastAsia="Times New Roman" w:hAnsi="Times New Roman"/>
          <w:sz w:val="24"/>
          <w:szCs w:val="24"/>
          <w:lang w:eastAsia="bg-BG"/>
        </w:rPr>
        <w:t xml:space="preserve">, без да се изменя общият срок за изпълнение на </w:t>
      </w:r>
      <w:r w:rsidR="0084732B" w:rsidRPr="00194D8A">
        <w:rPr>
          <w:rFonts w:ascii="Times New Roman" w:eastAsia="Times New Roman" w:hAnsi="Times New Roman"/>
          <w:sz w:val="24"/>
          <w:szCs w:val="24"/>
          <w:lang w:eastAsia="bg-BG"/>
        </w:rPr>
        <w:t>проекта</w:t>
      </w:r>
      <w:r w:rsidRPr="00194D8A">
        <w:rPr>
          <w:rFonts w:ascii="Times New Roman" w:eastAsia="Times New Roman" w:hAnsi="Times New Roman"/>
          <w:sz w:val="24"/>
          <w:szCs w:val="24"/>
          <w:lang w:eastAsia="bg-BG"/>
        </w:rPr>
        <w:t>;</w:t>
      </w:r>
    </w:p>
    <w:p w14:paraId="42DD8C0F" w14:textId="77777777" w:rsidR="009035B1" w:rsidRPr="00194D8A" w:rsidRDefault="00D26DC3" w:rsidP="007206AF">
      <w:pPr>
        <w:pStyle w:val="ListParagraph"/>
        <w:numPr>
          <w:ilvl w:val="0"/>
          <w:numId w:val="43"/>
        </w:numPr>
        <w:tabs>
          <w:tab w:val="left" w:pos="1260"/>
        </w:tabs>
        <w:spacing w:before="120" w:after="120"/>
        <w:ind w:left="99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lastRenderedPageBreak/>
        <w:t>промяна в бюдж</w:t>
      </w:r>
      <w:r w:rsidR="0084732B" w:rsidRPr="00194D8A">
        <w:rPr>
          <w:rFonts w:ascii="Times New Roman" w:eastAsia="Times New Roman" w:hAnsi="Times New Roman"/>
          <w:sz w:val="24"/>
          <w:szCs w:val="24"/>
          <w:lang w:eastAsia="bg-BG"/>
        </w:rPr>
        <w:t xml:space="preserve">ета </w:t>
      </w:r>
      <w:r w:rsidR="00123C9E" w:rsidRPr="00194D8A">
        <w:rPr>
          <w:rFonts w:ascii="Times New Roman" w:eastAsia="Times New Roman" w:hAnsi="Times New Roman"/>
          <w:sz w:val="24"/>
          <w:szCs w:val="24"/>
          <w:lang w:eastAsia="bg-BG"/>
        </w:rPr>
        <w:t>договора</w:t>
      </w:r>
      <w:r w:rsidRPr="00194D8A">
        <w:rPr>
          <w:rFonts w:ascii="Times New Roman" w:eastAsia="Times New Roman" w:hAnsi="Times New Roman"/>
          <w:sz w:val="24"/>
          <w:szCs w:val="24"/>
          <w:lang w:eastAsia="bg-BG"/>
        </w:rPr>
        <w:t>,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w:t>
      </w:r>
      <w:r w:rsidR="005E5418" w:rsidRPr="00194D8A">
        <w:rPr>
          <w:rFonts w:ascii="Times New Roman" w:eastAsia="Times New Roman" w:hAnsi="Times New Roman"/>
          <w:sz w:val="24"/>
          <w:szCs w:val="24"/>
          <w:lang w:eastAsia="bg-BG"/>
        </w:rPr>
        <w:t>.</w:t>
      </w:r>
    </w:p>
    <w:p w14:paraId="4852E94D" w14:textId="77777777" w:rsidR="00D26DC3" w:rsidRPr="00194D8A" w:rsidRDefault="001672CC" w:rsidP="00623AA2">
      <w:pPr>
        <w:spacing w:after="0"/>
        <w:ind w:left="630"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8.9.</w:t>
      </w:r>
      <w:r w:rsidR="00D26DC3" w:rsidRPr="00194D8A">
        <w:rPr>
          <w:rFonts w:ascii="Times New Roman" w:eastAsia="Times New Roman" w:hAnsi="Times New Roman"/>
          <w:sz w:val="24"/>
          <w:szCs w:val="24"/>
          <w:lang w:eastAsia="bg-BG"/>
        </w:rPr>
        <w:t xml:space="preserve"> </w:t>
      </w:r>
      <w:r w:rsidR="00D26DC3" w:rsidRPr="00194D8A">
        <w:rPr>
          <w:rFonts w:ascii="Times New Roman" w:eastAsia="Times New Roman" w:hAnsi="Times New Roman"/>
          <w:sz w:val="24"/>
          <w:szCs w:val="24"/>
          <w:lang w:eastAsia="bg-BG"/>
        </w:rPr>
        <w:tab/>
        <w:t>В случаите по чл</w:t>
      </w:r>
      <w:r w:rsidRPr="00194D8A">
        <w:rPr>
          <w:rFonts w:ascii="Times New Roman" w:eastAsia="Times New Roman" w:hAnsi="Times New Roman"/>
          <w:sz w:val="24"/>
          <w:szCs w:val="24"/>
          <w:lang w:eastAsia="bg-BG"/>
        </w:rPr>
        <w:t>. 8.8.</w:t>
      </w:r>
      <w:r w:rsidR="00D26DC3" w:rsidRPr="00194D8A">
        <w:rPr>
          <w:rFonts w:ascii="Times New Roman" w:eastAsia="Times New Roman" w:hAnsi="Times New Roman"/>
          <w:sz w:val="24"/>
          <w:szCs w:val="24"/>
          <w:lang w:eastAsia="bg-BG"/>
        </w:rPr>
        <w:t xml:space="preserve"> МЗ може да не приеме направеното изменение или да даде допълнителни указания на бенефициента когато:</w:t>
      </w:r>
    </w:p>
    <w:p w14:paraId="2FCCFE40" w14:textId="77777777" w:rsidR="00D26DC3" w:rsidRPr="00194D8A" w:rsidRDefault="00D26DC3" w:rsidP="00623AA2">
      <w:pPr>
        <w:spacing w:after="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а)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изменението по ви</w:t>
      </w:r>
      <w:r w:rsidR="001672CC" w:rsidRPr="00194D8A">
        <w:rPr>
          <w:rFonts w:ascii="Times New Roman" w:eastAsia="Times New Roman" w:hAnsi="Times New Roman"/>
          <w:sz w:val="24"/>
          <w:szCs w:val="24"/>
          <w:lang w:eastAsia="bg-BG"/>
        </w:rPr>
        <w:t>д не е сред изброените в чл. 8.8.</w:t>
      </w:r>
      <w:r w:rsidRPr="00194D8A">
        <w:rPr>
          <w:rFonts w:ascii="Times New Roman" w:eastAsia="Times New Roman" w:hAnsi="Times New Roman"/>
          <w:sz w:val="24"/>
          <w:szCs w:val="24"/>
          <w:lang w:eastAsia="bg-BG"/>
        </w:rPr>
        <w:t>;</w:t>
      </w:r>
    </w:p>
    <w:p w14:paraId="66429778" w14:textId="77777777" w:rsidR="00D26DC3" w:rsidRPr="00194D8A" w:rsidRDefault="00D26DC3" w:rsidP="00623AA2">
      <w:pPr>
        <w:spacing w:after="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б)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се</w:t>
      </w:r>
      <w:r w:rsidR="001672CC" w:rsidRPr="00194D8A">
        <w:rPr>
          <w:rFonts w:ascii="Times New Roman" w:eastAsia="Times New Roman" w:hAnsi="Times New Roman"/>
          <w:sz w:val="24"/>
          <w:szCs w:val="24"/>
          <w:lang w:eastAsia="bg-BG"/>
        </w:rPr>
        <w:t xml:space="preserve"> нарушават условията на чл. 8.1</w:t>
      </w:r>
      <w:r w:rsidR="00756FDA" w:rsidRPr="00194D8A">
        <w:rPr>
          <w:rFonts w:ascii="Times New Roman" w:eastAsia="Times New Roman" w:hAnsi="Times New Roman"/>
          <w:sz w:val="24"/>
          <w:szCs w:val="24"/>
          <w:lang w:eastAsia="bg-BG"/>
        </w:rPr>
        <w:t>1</w:t>
      </w:r>
      <w:r w:rsidR="001672CC" w:rsidRPr="00194D8A">
        <w:rPr>
          <w:rFonts w:ascii="Times New Roman" w:eastAsia="Times New Roman" w:hAnsi="Times New Roman"/>
          <w:sz w:val="24"/>
          <w:szCs w:val="24"/>
          <w:lang w:eastAsia="bg-BG"/>
        </w:rPr>
        <w:t>.</w:t>
      </w:r>
      <w:r w:rsidRPr="00194D8A">
        <w:rPr>
          <w:rFonts w:ascii="Times New Roman" w:eastAsia="Times New Roman" w:hAnsi="Times New Roman"/>
          <w:sz w:val="24"/>
          <w:szCs w:val="24"/>
          <w:lang w:eastAsia="bg-BG"/>
        </w:rPr>
        <w:t xml:space="preserve"> от настоящите Условия за изпълнение;</w:t>
      </w:r>
    </w:p>
    <w:p w14:paraId="23B9B59B" w14:textId="77777777" w:rsidR="00D26DC3" w:rsidRPr="00194D8A" w:rsidRDefault="00D26DC3" w:rsidP="00623AA2">
      <w:pPr>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в) </w:t>
      </w:r>
      <w:r w:rsidR="001672CC"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не е добре обоснована необходимостта от извършването му.</w:t>
      </w:r>
    </w:p>
    <w:p w14:paraId="2678BB13" w14:textId="77777777" w:rsidR="00756FDA" w:rsidRPr="00194D8A" w:rsidRDefault="00756FDA" w:rsidP="007206AF">
      <w:pPr>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8.10. Допълнително споразумение не се сключва, но бенефициентът е дл</w:t>
      </w:r>
      <w:r w:rsidR="001961CF" w:rsidRPr="00194D8A">
        <w:rPr>
          <w:rFonts w:ascii="Times New Roman" w:eastAsia="Times New Roman" w:hAnsi="Times New Roman"/>
          <w:sz w:val="24"/>
          <w:szCs w:val="24"/>
          <w:lang w:eastAsia="bg-BG"/>
        </w:rPr>
        <w:t>ъ</w:t>
      </w:r>
      <w:r w:rsidRPr="00194D8A">
        <w:rPr>
          <w:rFonts w:ascii="Times New Roman" w:eastAsia="Times New Roman" w:hAnsi="Times New Roman"/>
          <w:sz w:val="24"/>
          <w:szCs w:val="24"/>
          <w:lang w:eastAsia="bg-BG"/>
        </w:rPr>
        <w:t>жен да уведоми МЗ при промяна на следните обстоятелства</w:t>
      </w:r>
      <w:r w:rsidR="001961CF" w:rsidRPr="00194D8A">
        <w:rPr>
          <w:rFonts w:ascii="Times New Roman" w:eastAsia="Times New Roman" w:hAnsi="Times New Roman"/>
          <w:sz w:val="24"/>
          <w:szCs w:val="24"/>
          <w:lang w:eastAsia="bg-BG"/>
        </w:rPr>
        <w:t>, в срок от 5 работни дни от настъпването им</w:t>
      </w:r>
      <w:r w:rsidRPr="00194D8A">
        <w:rPr>
          <w:rFonts w:ascii="Times New Roman" w:eastAsia="Times New Roman" w:hAnsi="Times New Roman"/>
          <w:sz w:val="24"/>
          <w:szCs w:val="24"/>
          <w:lang w:eastAsia="bg-BG"/>
        </w:rPr>
        <w:t>:</w:t>
      </w:r>
    </w:p>
    <w:p w14:paraId="00AD917C" w14:textId="323D0283" w:rsidR="00622DC5"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в наименованието на Бенефициента;</w:t>
      </w:r>
    </w:p>
    <w:p w14:paraId="3AABE866" w14:textId="77777777" w:rsidR="00CA7D65" w:rsidRPr="00CA7D65" w:rsidRDefault="00CA7D65" w:rsidP="00CA7D65">
      <w:pPr>
        <w:pStyle w:val="ListParagraph"/>
        <w:numPr>
          <w:ilvl w:val="0"/>
          <w:numId w:val="46"/>
        </w:numPr>
        <w:rPr>
          <w:rFonts w:ascii="Times New Roman" w:eastAsia="Times New Roman" w:hAnsi="Times New Roman"/>
          <w:sz w:val="24"/>
          <w:szCs w:val="24"/>
          <w:lang w:eastAsia="bg-BG"/>
        </w:rPr>
      </w:pPr>
      <w:r w:rsidRPr="00CA7D65">
        <w:rPr>
          <w:rFonts w:ascii="Times New Roman" w:eastAsia="Times New Roman" w:hAnsi="Times New Roman"/>
          <w:sz w:val="24"/>
          <w:szCs w:val="24"/>
          <w:lang w:eastAsia="bg-BG"/>
        </w:rPr>
        <w:t>промяна на екипа за организация и управление на проекта;</w:t>
      </w:r>
    </w:p>
    <w:p w14:paraId="1DB303C3" w14:textId="77777777" w:rsidR="00622DC5" w:rsidRPr="00194D8A"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на законния/</w:t>
      </w:r>
      <w:proofErr w:type="spellStart"/>
      <w:r w:rsidRPr="00194D8A">
        <w:rPr>
          <w:rFonts w:ascii="Times New Roman" w:eastAsia="Times New Roman" w:hAnsi="Times New Roman"/>
          <w:sz w:val="24"/>
          <w:szCs w:val="24"/>
          <w:lang w:eastAsia="bg-BG"/>
        </w:rPr>
        <w:t>ите</w:t>
      </w:r>
      <w:proofErr w:type="spellEnd"/>
      <w:r w:rsidRPr="00194D8A">
        <w:rPr>
          <w:rFonts w:ascii="Times New Roman" w:eastAsia="Times New Roman" w:hAnsi="Times New Roman"/>
          <w:sz w:val="24"/>
          <w:szCs w:val="24"/>
          <w:lang w:eastAsia="bg-BG"/>
        </w:rPr>
        <w:t xml:space="preserve"> представляващ/и;</w:t>
      </w:r>
    </w:p>
    <w:p w14:paraId="77A40EC7" w14:textId="77777777" w:rsidR="00622DC5" w:rsidRPr="00194D8A" w:rsidRDefault="00622DC5" w:rsidP="00E33F03">
      <w:pPr>
        <w:numPr>
          <w:ilvl w:val="0"/>
          <w:numId w:val="46"/>
        </w:numPr>
        <w:spacing w:before="60" w:after="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промяна в седалището и адреса на управление;</w:t>
      </w:r>
    </w:p>
    <w:p w14:paraId="6BD7E3CF" w14:textId="3617F34B" w:rsidR="000D4E36" w:rsidRPr="00194D8A" w:rsidRDefault="00D94465" w:rsidP="00E33F03">
      <w:pPr>
        <w:spacing w:before="60" w:after="60"/>
        <w:ind w:left="630" w:hanging="63"/>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w:t>
      </w:r>
      <w:r w:rsidR="00622DC5" w:rsidRPr="00194D8A">
        <w:rPr>
          <w:rFonts w:ascii="Times New Roman" w:eastAsia="Times New Roman" w:hAnsi="Times New Roman"/>
          <w:sz w:val="24"/>
          <w:szCs w:val="24"/>
          <w:lang w:eastAsia="bg-BG"/>
        </w:rPr>
        <w:t>.    промяна на банкова сметка;</w:t>
      </w:r>
    </w:p>
    <w:p w14:paraId="544B7A01" w14:textId="77777777" w:rsidR="00D26DC3" w:rsidRPr="00194D8A" w:rsidRDefault="00622DC5" w:rsidP="0055617B">
      <w:pPr>
        <w:spacing w:before="120" w:after="120"/>
        <w:ind w:left="630" w:hanging="634"/>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8</w:t>
      </w:r>
      <w:r w:rsidR="001672CC" w:rsidRPr="00194D8A">
        <w:rPr>
          <w:rFonts w:ascii="Times New Roman" w:eastAsia="Times New Roman" w:hAnsi="Times New Roman"/>
          <w:sz w:val="24"/>
          <w:szCs w:val="24"/>
          <w:lang w:eastAsia="bg-BG"/>
        </w:rPr>
        <w:t>.1</w:t>
      </w:r>
      <w:r w:rsidRPr="00194D8A">
        <w:rPr>
          <w:rFonts w:ascii="Times New Roman" w:eastAsia="Times New Roman" w:hAnsi="Times New Roman"/>
          <w:sz w:val="24"/>
          <w:szCs w:val="24"/>
          <w:lang w:eastAsia="bg-BG"/>
        </w:rPr>
        <w:t>1</w:t>
      </w:r>
      <w:r w:rsidR="00D26DC3" w:rsidRPr="00194D8A">
        <w:rPr>
          <w:rFonts w:ascii="Times New Roman" w:eastAsia="Times New Roman" w:hAnsi="Times New Roman"/>
          <w:sz w:val="24"/>
          <w:szCs w:val="24"/>
          <w:lang w:eastAsia="bg-BG"/>
        </w:rPr>
        <w:t>.</w:t>
      </w:r>
      <w:r w:rsidR="00D91233" w:rsidRPr="00194D8A">
        <w:rPr>
          <w:rFonts w:ascii="Times New Roman" w:eastAsia="Times New Roman" w:hAnsi="Times New Roman"/>
          <w:sz w:val="24"/>
          <w:szCs w:val="24"/>
          <w:lang w:val="en-US" w:eastAsia="bg-BG"/>
        </w:rPr>
        <w:t xml:space="preserve"> </w:t>
      </w:r>
      <w:r w:rsidR="001672CC" w:rsidRPr="00194D8A">
        <w:rPr>
          <w:rFonts w:ascii="Times New Roman" w:eastAsia="Times New Roman" w:hAnsi="Times New Roman"/>
          <w:sz w:val="24"/>
          <w:szCs w:val="24"/>
          <w:lang w:eastAsia="bg-BG"/>
        </w:rPr>
        <w:t>Недопустими са следните изменения</w:t>
      </w:r>
      <w:r w:rsidR="00D26DC3" w:rsidRPr="00194D8A">
        <w:rPr>
          <w:rFonts w:ascii="Times New Roman" w:eastAsia="Times New Roman" w:hAnsi="Times New Roman"/>
          <w:sz w:val="24"/>
          <w:szCs w:val="24"/>
          <w:lang w:eastAsia="bg-BG"/>
        </w:rPr>
        <w:t>:</w:t>
      </w:r>
    </w:p>
    <w:p w14:paraId="6E94514D" w14:textId="3B0C24D9" w:rsidR="00D26DC3"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а) </w:t>
      </w:r>
      <w:r w:rsidR="001E0EFD"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 xml:space="preserve">Промени в бюджета на проекта, водещи до </w:t>
      </w:r>
      <w:r w:rsidR="00AF003A" w:rsidRPr="00D26DC3">
        <w:rPr>
          <w:rFonts w:ascii="Times New Roman" w:eastAsia="Times New Roman" w:hAnsi="Times New Roman"/>
          <w:sz w:val="24"/>
          <w:szCs w:val="24"/>
          <w:lang w:eastAsia="bg-BG"/>
        </w:rPr>
        <w:t>превишаване на средствата по „тип разходи“, за които има определен размер в норма</w:t>
      </w:r>
      <w:r w:rsidR="00AF003A">
        <w:rPr>
          <w:rFonts w:ascii="Times New Roman" w:eastAsia="Times New Roman" w:hAnsi="Times New Roman"/>
          <w:sz w:val="24"/>
          <w:szCs w:val="24"/>
          <w:lang w:eastAsia="bg-BG"/>
        </w:rPr>
        <w:t xml:space="preserve">тивен акт, в акт на правото на </w:t>
      </w:r>
      <w:r w:rsidR="00AF003A">
        <w:rPr>
          <w:rFonts w:ascii="Times New Roman" w:eastAsia="Times New Roman" w:hAnsi="Times New Roman"/>
          <w:sz w:val="24"/>
          <w:szCs w:val="24"/>
          <w:lang w:val="en-US" w:eastAsia="bg-BG"/>
        </w:rPr>
        <w:t>E</w:t>
      </w:r>
      <w:proofErr w:type="spellStart"/>
      <w:r w:rsidR="00AF003A" w:rsidRPr="00D26DC3">
        <w:rPr>
          <w:rFonts w:ascii="Times New Roman" w:eastAsia="Times New Roman" w:hAnsi="Times New Roman"/>
          <w:sz w:val="24"/>
          <w:szCs w:val="24"/>
          <w:lang w:eastAsia="bg-BG"/>
        </w:rPr>
        <w:t>вропейския</w:t>
      </w:r>
      <w:proofErr w:type="spellEnd"/>
      <w:r w:rsidR="00AF003A" w:rsidRPr="00D26DC3">
        <w:rPr>
          <w:rFonts w:ascii="Times New Roman" w:eastAsia="Times New Roman" w:hAnsi="Times New Roman"/>
          <w:sz w:val="24"/>
          <w:szCs w:val="24"/>
          <w:lang w:eastAsia="bg-BG"/>
        </w:rPr>
        <w:t xml:space="preserve"> съюз или в съответните условия за кандидатстване</w:t>
      </w:r>
      <w:r w:rsidR="00AF003A" w:rsidRPr="00194D8A" w:rsidDel="00AF003A">
        <w:rPr>
          <w:rFonts w:ascii="Times New Roman" w:eastAsia="Times New Roman" w:hAnsi="Times New Roman"/>
          <w:sz w:val="24"/>
          <w:szCs w:val="24"/>
          <w:lang w:eastAsia="bg-BG"/>
        </w:rPr>
        <w:t xml:space="preserve"> </w:t>
      </w:r>
      <w:r w:rsidRPr="00194D8A">
        <w:rPr>
          <w:rFonts w:ascii="Times New Roman" w:eastAsia="Times New Roman" w:hAnsi="Times New Roman"/>
          <w:sz w:val="24"/>
          <w:szCs w:val="24"/>
          <w:lang w:eastAsia="bg-BG"/>
        </w:rPr>
        <w:t>;</w:t>
      </w:r>
    </w:p>
    <w:p w14:paraId="4AFFE81D" w14:textId="77777777" w:rsidR="00D26DC3"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б) </w:t>
      </w:r>
      <w:r w:rsidR="001E0EFD" w:rsidRPr="00194D8A">
        <w:rPr>
          <w:rFonts w:ascii="Times New Roman" w:eastAsia="Times New Roman" w:hAnsi="Times New Roman"/>
          <w:sz w:val="24"/>
          <w:szCs w:val="24"/>
          <w:lang w:eastAsia="bg-BG"/>
        </w:rPr>
        <w:tab/>
      </w:r>
      <w:r w:rsidRPr="00194D8A">
        <w:rPr>
          <w:rFonts w:ascii="Times New Roman" w:eastAsia="Times New Roman" w:hAnsi="Times New Roman"/>
          <w:sz w:val="24"/>
          <w:szCs w:val="24"/>
          <w:lang w:eastAsia="bg-BG"/>
        </w:rPr>
        <w:t xml:space="preserve">Промени, които поставят под въпрос постигането на основната цел,  планираните резултати и изпълнението на индикаторите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5678852A" w14:textId="77777777" w:rsidR="00D26DC3"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в) </w:t>
      </w:r>
      <w:r w:rsidR="001E0EFD" w:rsidRPr="00194D8A">
        <w:rPr>
          <w:rFonts w:ascii="Times New Roman" w:eastAsia="Times New Roman" w:hAnsi="Times New Roman"/>
          <w:sz w:val="24"/>
          <w:szCs w:val="24"/>
          <w:lang w:eastAsia="bg-BG"/>
        </w:rPr>
        <w:tab/>
      </w:r>
      <w:r w:rsidR="00503116" w:rsidRPr="00194D8A">
        <w:rPr>
          <w:rFonts w:ascii="Times New Roman" w:eastAsia="Times New Roman" w:hAnsi="Times New Roman"/>
          <w:sz w:val="24"/>
          <w:szCs w:val="24"/>
          <w:lang w:eastAsia="bg-BG"/>
        </w:rPr>
        <w:t>Промени, които биха довели до несъответствие на проекта със съответните правила за държавна помощ.</w:t>
      </w:r>
    </w:p>
    <w:p w14:paraId="689973EC" w14:textId="77777777" w:rsidR="001E0EFD" w:rsidRPr="00194D8A" w:rsidRDefault="00D26DC3" w:rsidP="00503116">
      <w:pPr>
        <w:spacing w:before="120" w:after="120"/>
        <w:ind w:left="990" w:hanging="360"/>
        <w:jc w:val="both"/>
        <w:rPr>
          <w:rFonts w:ascii="Times New Roman" w:eastAsia="Times New Roman" w:hAnsi="Times New Roman"/>
          <w:sz w:val="24"/>
          <w:szCs w:val="24"/>
          <w:lang w:eastAsia="bg-BG"/>
        </w:rPr>
      </w:pPr>
      <w:r w:rsidRPr="00194D8A">
        <w:rPr>
          <w:rFonts w:ascii="Times New Roman" w:eastAsia="Times New Roman" w:hAnsi="Times New Roman"/>
          <w:sz w:val="24"/>
          <w:szCs w:val="24"/>
          <w:lang w:eastAsia="bg-BG"/>
        </w:rPr>
        <w:t xml:space="preserve">г) </w:t>
      </w:r>
      <w:r w:rsidR="001E0EFD" w:rsidRPr="00194D8A">
        <w:rPr>
          <w:rFonts w:ascii="Times New Roman" w:eastAsia="Times New Roman" w:hAnsi="Times New Roman"/>
          <w:sz w:val="24"/>
          <w:szCs w:val="24"/>
          <w:lang w:eastAsia="bg-BG"/>
        </w:rPr>
        <w:tab/>
      </w:r>
      <w:r w:rsidR="00503116" w:rsidRPr="00194D8A">
        <w:rPr>
          <w:rFonts w:ascii="Times New Roman" w:eastAsia="Times New Roman" w:hAnsi="Times New Roman"/>
          <w:sz w:val="24"/>
          <w:szCs w:val="24"/>
          <w:lang w:eastAsia="bg-BG"/>
        </w:rPr>
        <w:t>Промени, които биха представлявали нарушение на принципите по чл. 29, ал. 1 от ЗУСЕФСУ,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62011281" w14:textId="1907F899" w:rsidR="000F7673" w:rsidRPr="005E1E32" w:rsidRDefault="000F7673" w:rsidP="00D26DC3">
      <w:pPr>
        <w:spacing w:before="200"/>
        <w:jc w:val="both"/>
        <w:rPr>
          <w:rFonts w:ascii="Times New Roman" w:hAnsi="Times New Roman"/>
          <w:b/>
          <w:sz w:val="24"/>
          <w:szCs w:val="24"/>
        </w:rPr>
      </w:pPr>
      <w:r w:rsidRPr="005E1E32">
        <w:rPr>
          <w:rFonts w:ascii="Times New Roman" w:hAnsi="Times New Roman"/>
          <w:b/>
          <w:sz w:val="24"/>
          <w:szCs w:val="24"/>
        </w:rPr>
        <w:t xml:space="preserve">Член 9 – </w:t>
      </w:r>
      <w:bookmarkEnd w:id="53"/>
      <w:bookmarkEnd w:id="54"/>
      <w:bookmarkEnd w:id="55"/>
      <w:bookmarkEnd w:id="56"/>
      <w:r w:rsidRPr="005E1E32">
        <w:rPr>
          <w:rFonts w:ascii="Times New Roman" w:hAnsi="Times New Roman"/>
          <w:b/>
          <w:sz w:val="24"/>
          <w:szCs w:val="24"/>
        </w:rPr>
        <w:t xml:space="preserve">Прехвърляне на права и задължения по </w:t>
      </w:r>
      <w:bookmarkEnd w:id="57"/>
      <w:bookmarkEnd w:id="58"/>
      <w:bookmarkEnd w:id="59"/>
      <w:r w:rsidR="0080164F" w:rsidRPr="005E1E32">
        <w:rPr>
          <w:rFonts w:ascii="Times New Roman" w:hAnsi="Times New Roman"/>
          <w:b/>
          <w:sz w:val="24"/>
          <w:szCs w:val="24"/>
        </w:rPr>
        <w:t xml:space="preserve">Договора </w:t>
      </w:r>
      <w:r w:rsidR="009425F7" w:rsidRPr="005E1E32">
        <w:rPr>
          <w:rFonts w:ascii="Times New Roman" w:hAnsi="Times New Roman"/>
          <w:b/>
          <w:sz w:val="24"/>
          <w:szCs w:val="24"/>
        </w:rPr>
        <w:t>за предоставяне на БФП</w:t>
      </w:r>
    </w:p>
    <w:p w14:paraId="5E2FBCAC" w14:textId="77777777" w:rsidR="004A22AA" w:rsidRPr="00194D8A" w:rsidRDefault="000F7673" w:rsidP="00610DF6">
      <w:pPr>
        <w:pStyle w:val="Text2"/>
        <w:tabs>
          <w:tab w:val="clear" w:pos="2161"/>
          <w:tab w:val="left" w:pos="0"/>
        </w:tabs>
        <w:spacing w:after="120"/>
        <w:ind w:left="630" w:hanging="630"/>
        <w:rPr>
          <w:szCs w:val="24"/>
          <w:lang w:val="bg-BG"/>
        </w:rPr>
      </w:pPr>
      <w:r w:rsidRPr="00194D8A">
        <w:rPr>
          <w:szCs w:val="24"/>
          <w:lang w:val="bg-BG"/>
        </w:rPr>
        <w:t xml:space="preserve">9.1. </w:t>
      </w:r>
      <w:r w:rsidR="00884C19" w:rsidRPr="00194D8A">
        <w:rPr>
          <w:szCs w:val="24"/>
          <w:lang w:val="bg-BG"/>
        </w:rPr>
        <w:t xml:space="preserve"> </w:t>
      </w:r>
      <w:r w:rsidR="00610DF6" w:rsidRPr="00194D8A">
        <w:rPr>
          <w:szCs w:val="24"/>
          <w:lang w:val="bg-BG"/>
        </w:rPr>
        <w:t xml:space="preserve"> </w:t>
      </w:r>
      <w:r w:rsidRPr="00194D8A">
        <w:rPr>
          <w:szCs w:val="24"/>
          <w:lang w:val="bg-BG"/>
        </w:rPr>
        <w:t xml:space="preserve">Правата и задълженията по </w:t>
      </w:r>
      <w:r w:rsidR="0080164F" w:rsidRPr="00194D8A">
        <w:rPr>
          <w:szCs w:val="24"/>
          <w:lang w:val="bg-BG"/>
        </w:rPr>
        <w:t xml:space="preserve">Договора </w:t>
      </w:r>
      <w:r w:rsidRPr="00194D8A">
        <w:rPr>
          <w:szCs w:val="24"/>
          <w:lang w:val="bg-BG"/>
        </w:rPr>
        <w:t xml:space="preserve">за предоставяне на безвъзмездна финансова помощ не могат да бъдат прехвърляни или възлагани на трето лице без предварително писмено одобрение от </w:t>
      </w:r>
      <w:r w:rsidR="001B3CAE" w:rsidRPr="00194D8A">
        <w:rPr>
          <w:szCs w:val="24"/>
          <w:lang w:val="bg-BG"/>
        </w:rPr>
        <w:t xml:space="preserve"> ОРЛ</w:t>
      </w:r>
      <w:r w:rsidRPr="00194D8A">
        <w:rPr>
          <w:szCs w:val="24"/>
          <w:lang w:val="bg-BG"/>
        </w:rPr>
        <w:t>.</w:t>
      </w:r>
    </w:p>
    <w:p w14:paraId="2B896269" w14:textId="77777777" w:rsidR="003E7F3E" w:rsidRPr="00194D8A" w:rsidRDefault="003E7F3E" w:rsidP="009632C2">
      <w:pPr>
        <w:pStyle w:val="Text2"/>
        <w:tabs>
          <w:tab w:val="clear" w:pos="2161"/>
          <w:tab w:val="left" w:pos="0"/>
        </w:tabs>
        <w:spacing w:after="120"/>
        <w:ind w:left="0"/>
        <w:rPr>
          <w:szCs w:val="24"/>
          <w:lang w:val="bg-BG"/>
        </w:rPr>
      </w:pPr>
    </w:p>
    <w:p w14:paraId="509111DD" w14:textId="77777777" w:rsidR="000F7673" w:rsidRPr="005E1E32" w:rsidRDefault="000F7673" w:rsidP="004A22AA">
      <w:pPr>
        <w:spacing w:before="200"/>
        <w:jc w:val="both"/>
        <w:rPr>
          <w:rFonts w:ascii="Times New Roman" w:hAnsi="Times New Roman"/>
          <w:b/>
          <w:sz w:val="24"/>
          <w:szCs w:val="24"/>
        </w:rPr>
      </w:pPr>
      <w:bookmarkStart w:id="60" w:name="_Toc41300147"/>
      <w:bookmarkStart w:id="61" w:name="_Toc41303353"/>
      <w:bookmarkStart w:id="62" w:name="_Toc252453145"/>
      <w:bookmarkStart w:id="63" w:name="_Toc173497344"/>
      <w:bookmarkStart w:id="64" w:name="_Toc173502794"/>
      <w:r w:rsidRPr="005E1E32">
        <w:rPr>
          <w:rFonts w:ascii="Times New Roman" w:hAnsi="Times New Roman"/>
          <w:b/>
          <w:sz w:val="24"/>
          <w:szCs w:val="24"/>
        </w:rPr>
        <w:lastRenderedPageBreak/>
        <w:t xml:space="preserve">Член 10 – </w:t>
      </w:r>
      <w:bookmarkEnd w:id="60"/>
      <w:bookmarkEnd w:id="61"/>
      <w:r w:rsidR="00884C19" w:rsidRPr="005E1E32">
        <w:rPr>
          <w:rFonts w:ascii="Times New Roman" w:hAnsi="Times New Roman"/>
          <w:b/>
          <w:sz w:val="24"/>
          <w:szCs w:val="24"/>
        </w:rPr>
        <w:t xml:space="preserve">Удължаване, спиране </w:t>
      </w:r>
      <w:r w:rsidR="00CA1F8D" w:rsidRPr="005E1E32">
        <w:rPr>
          <w:rFonts w:ascii="Times New Roman" w:hAnsi="Times New Roman"/>
          <w:b/>
          <w:sz w:val="24"/>
          <w:szCs w:val="24"/>
        </w:rPr>
        <w:t xml:space="preserve">на изпълнението </w:t>
      </w:r>
      <w:r w:rsidRPr="005E1E32">
        <w:rPr>
          <w:rFonts w:ascii="Times New Roman" w:hAnsi="Times New Roman"/>
          <w:b/>
          <w:sz w:val="24"/>
          <w:szCs w:val="24"/>
        </w:rPr>
        <w:t xml:space="preserve">и </w:t>
      </w:r>
      <w:bookmarkEnd w:id="62"/>
      <w:bookmarkEnd w:id="63"/>
      <w:bookmarkEnd w:id="64"/>
      <w:r w:rsidR="009F5943" w:rsidRPr="005E1E32">
        <w:rPr>
          <w:rFonts w:ascii="Times New Roman" w:hAnsi="Times New Roman"/>
          <w:b/>
          <w:sz w:val="24"/>
          <w:szCs w:val="24"/>
        </w:rPr>
        <w:t xml:space="preserve">прекратяване </w:t>
      </w:r>
      <w:r w:rsidR="00884C19" w:rsidRPr="005E1E32">
        <w:rPr>
          <w:rFonts w:ascii="Times New Roman" w:hAnsi="Times New Roman"/>
          <w:b/>
          <w:sz w:val="24"/>
          <w:szCs w:val="24"/>
        </w:rPr>
        <w:t xml:space="preserve">на </w:t>
      </w:r>
      <w:r w:rsidR="0080164F" w:rsidRPr="005E1E32">
        <w:rPr>
          <w:rFonts w:ascii="Times New Roman" w:hAnsi="Times New Roman"/>
          <w:b/>
          <w:sz w:val="24"/>
          <w:szCs w:val="24"/>
        </w:rPr>
        <w:t xml:space="preserve">Договора </w:t>
      </w:r>
      <w:r w:rsidR="00884C19" w:rsidRPr="005E1E32">
        <w:rPr>
          <w:rFonts w:ascii="Times New Roman" w:hAnsi="Times New Roman"/>
          <w:b/>
          <w:sz w:val="24"/>
          <w:szCs w:val="24"/>
        </w:rPr>
        <w:t>за предоставяне на БФП</w:t>
      </w:r>
    </w:p>
    <w:p w14:paraId="68671C35" w14:textId="279A74F1" w:rsidR="000F7673" w:rsidRPr="00194D8A" w:rsidRDefault="000F7673" w:rsidP="00884C19">
      <w:pPr>
        <w:pStyle w:val="NumPar2"/>
        <w:numPr>
          <w:ilvl w:val="0"/>
          <w:numId w:val="0"/>
        </w:numPr>
        <w:spacing w:before="120" w:after="120" w:line="276" w:lineRule="auto"/>
        <w:ind w:left="540" w:hanging="540"/>
        <w:rPr>
          <w:szCs w:val="24"/>
          <w:lang w:val="bg-BG"/>
        </w:rPr>
      </w:pPr>
      <w:r w:rsidRPr="00194D8A">
        <w:rPr>
          <w:szCs w:val="24"/>
          <w:lang w:val="bg-BG"/>
        </w:rPr>
        <w:t>10.1.</w:t>
      </w:r>
      <w:r w:rsidRPr="00194D8A">
        <w:rPr>
          <w:szCs w:val="24"/>
          <w:lang w:val="bg-BG"/>
        </w:rPr>
        <w:tab/>
        <w:t>Бенефициентът е длъжен да уведоми незабавно Междинното звено за възникването на обстоятелства, които могат да възпрепятстват или забавят изпълнението на проекта</w:t>
      </w:r>
      <w:r w:rsidR="009F5943" w:rsidRPr="00194D8A">
        <w:rPr>
          <w:szCs w:val="24"/>
          <w:lang w:val="bg-BG"/>
        </w:rPr>
        <w:t xml:space="preserve"> или които могат да </w:t>
      </w:r>
      <w:proofErr w:type="spellStart"/>
      <w:r w:rsidR="009F5943" w:rsidRPr="00194D8A">
        <w:rPr>
          <w:szCs w:val="24"/>
          <w:lang w:val="bg-BG"/>
        </w:rPr>
        <w:t>довед</w:t>
      </w:r>
      <w:proofErr w:type="spellEnd"/>
      <w:r w:rsidR="00AF003A">
        <w:rPr>
          <w:szCs w:val="24"/>
          <w:lang w:val="en-US"/>
        </w:rPr>
        <w:t>a</w:t>
      </w:r>
      <w:r w:rsidR="009F5943" w:rsidRPr="00194D8A">
        <w:rPr>
          <w:szCs w:val="24"/>
          <w:lang w:val="bg-BG"/>
        </w:rPr>
        <w:t>т до неговото прекратяване</w:t>
      </w:r>
      <w:r w:rsidR="00CA7D65">
        <w:rPr>
          <w:szCs w:val="24"/>
          <w:lang w:val="bg-BG"/>
        </w:rPr>
        <w:t>.</w:t>
      </w:r>
    </w:p>
    <w:p w14:paraId="56B1FDB0" w14:textId="77777777" w:rsidR="00CA1A03" w:rsidRPr="0042177D" w:rsidRDefault="000F7673" w:rsidP="00005524">
      <w:pPr>
        <w:pStyle w:val="NumPar2"/>
        <w:numPr>
          <w:ilvl w:val="0"/>
          <w:numId w:val="0"/>
        </w:numPr>
        <w:spacing w:before="120" w:after="120" w:line="276" w:lineRule="auto"/>
        <w:ind w:left="540" w:hanging="540"/>
        <w:rPr>
          <w:szCs w:val="24"/>
          <w:lang w:val="bg-BG"/>
        </w:rPr>
      </w:pPr>
      <w:r w:rsidRPr="00194D8A">
        <w:rPr>
          <w:szCs w:val="24"/>
          <w:lang w:val="bg-BG"/>
        </w:rPr>
        <w:t>10.2.</w:t>
      </w:r>
      <w:r w:rsidRPr="00194D8A">
        <w:rPr>
          <w:szCs w:val="24"/>
          <w:lang w:val="bg-BG"/>
        </w:rPr>
        <w:tab/>
        <w:t>Бенефициентът може да</w:t>
      </w:r>
      <w:r w:rsidR="0055617B" w:rsidRPr="00194D8A">
        <w:rPr>
          <w:szCs w:val="24"/>
          <w:lang w:val="bg-BG"/>
        </w:rPr>
        <w:t xml:space="preserve"> </w:t>
      </w:r>
      <w:r w:rsidR="00F27031" w:rsidRPr="00194D8A">
        <w:rPr>
          <w:szCs w:val="24"/>
          <w:lang w:val="bg-BG"/>
        </w:rPr>
        <w:t xml:space="preserve">поиска да се </w:t>
      </w:r>
      <w:r w:rsidRPr="00194D8A">
        <w:rPr>
          <w:szCs w:val="24"/>
          <w:lang w:val="bg-BG"/>
        </w:rPr>
        <w:t xml:space="preserve">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на съответната процедура по програмата и е в съответствие с предвиденото в </w:t>
      </w:r>
      <w:r w:rsidR="00074227" w:rsidRPr="00194D8A">
        <w:rPr>
          <w:szCs w:val="24"/>
          <w:lang w:val="bg-BG"/>
        </w:rPr>
        <w:t>чл. 8 от настоящите Условия за изпълнение</w:t>
      </w:r>
      <w:r w:rsidRPr="00194D8A">
        <w:rPr>
          <w:szCs w:val="24"/>
          <w:lang w:val="bg-BG"/>
        </w:rPr>
        <w:t xml:space="preserve">. Бенефициентът следва да  изпрати искане и обосновка за спиране на изпълнението на проекта  до Междинното звено като приложи цялата необходима информация. </w:t>
      </w:r>
      <w:r w:rsidR="00074227" w:rsidRPr="00194D8A">
        <w:rPr>
          <w:szCs w:val="24"/>
          <w:lang w:val="bg-BG"/>
        </w:rPr>
        <w:t xml:space="preserve">Срокът </w:t>
      </w:r>
      <w:r w:rsidR="00CA1A03" w:rsidRPr="00194D8A">
        <w:rPr>
          <w:szCs w:val="24"/>
          <w:lang w:val="bg-BG"/>
        </w:rPr>
        <w:t>за</w:t>
      </w:r>
      <w:r w:rsidR="00074227" w:rsidRPr="00194D8A">
        <w:rPr>
          <w:szCs w:val="24"/>
          <w:lang w:val="bg-BG"/>
        </w:rPr>
        <w:t xml:space="preserve"> изпълнение на проекта се удължава с толкова време, колкото е изгубено при временното спиране на изпълнението, необходимо за адаптиране на проекта спрямо новите условия за изпълнение.</w:t>
      </w:r>
      <w:r w:rsidR="00005524" w:rsidRPr="00194D8A">
        <w:rPr>
          <w:szCs w:val="24"/>
          <w:lang w:val="bg-BG"/>
        </w:rPr>
        <w:t xml:space="preserve"> </w:t>
      </w:r>
    </w:p>
    <w:p w14:paraId="055E1A04" w14:textId="77777777" w:rsidR="00884C19" w:rsidRPr="00194D8A" w:rsidRDefault="00074227" w:rsidP="008577CD">
      <w:pPr>
        <w:pStyle w:val="NumPar2"/>
        <w:tabs>
          <w:tab w:val="clear" w:pos="720"/>
          <w:tab w:val="num" w:pos="540"/>
        </w:tabs>
        <w:spacing w:before="120" w:after="120"/>
        <w:ind w:left="540" w:hanging="540"/>
        <w:rPr>
          <w:szCs w:val="24"/>
          <w:lang w:val="bg-BG"/>
        </w:rPr>
      </w:pPr>
      <w:r w:rsidRPr="00194D8A">
        <w:rPr>
          <w:szCs w:val="24"/>
          <w:lang w:val="bg-BG"/>
        </w:rPr>
        <w:t xml:space="preserve">10.3. </w:t>
      </w:r>
      <w:r w:rsidR="00884C19" w:rsidRPr="00194D8A">
        <w:rPr>
          <w:szCs w:val="24"/>
          <w:lang w:val="bg-BG"/>
        </w:rPr>
        <w:t>Административният договор може да бъде едностранно прекратен, когато не е възможно да бъде приведен в съответств</w:t>
      </w:r>
      <w:r w:rsidRPr="00194D8A">
        <w:rPr>
          <w:szCs w:val="24"/>
          <w:lang w:val="bg-BG"/>
        </w:rPr>
        <w:t>ие с промяната по чл. 8,</w:t>
      </w:r>
      <w:r w:rsidR="00884C19" w:rsidRPr="00194D8A">
        <w:rPr>
          <w:szCs w:val="24"/>
          <w:lang w:val="bg-BG"/>
        </w:rPr>
        <w:t xml:space="preserve"> както и при несъгласие на другата страна с нея.</w:t>
      </w:r>
    </w:p>
    <w:p w14:paraId="0618AD1A" w14:textId="039DBEC0" w:rsidR="00884C19" w:rsidRPr="00194D8A" w:rsidRDefault="00074227" w:rsidP="008577CD">
      <w:pPr>
        <w:pStyle w:val="NumPar2"/>
        <w:tabs>
          <w:tab w:val="clear" w:pos="720"/>
          <w:tab w:val="num" w:pos="540"/>
        </w:tabs>
        <w:spacing w:before="120" w:after="120"/>
        <w:ind w:left="540" w:hanging="540"/>
        <w:rPr>
          <w:szCs w:val="24"/>
          <w:lang w:val="bg-BG"/>
        </w:rPr>
      </w:pPr>
      <w:r w:rsidRPr="00194D8A">
        <w:rPr>
          <w:szCs w:val="24"/>
          <w:lang w:val="bg-BG"/>
        </w:rPr>
        <w:t xml:space="preserve">10.4. </w:t>
      </w:r>
      <w:r w:rsidR="00884C19" w:rsidRPr="00194D8A">
        <w:rPr>
          <w:szCs w:val="24"/>
          <w:lang w:val="bg-BG"/>
        </w:rPr>
        <w:t xml:space="preserve">Финансирането с безвъзмездна финансова помощ се прекратява едностранно от </w:t>
      </w:r>
      <w:r w:rsidRPr="00194D8A">
        <w:rPr>
          <w:szCs w:val="24"/>
          <w:lang w:val="bg-BG"/>
        </w:rPr>
        <w:t>овластено</w:t>
      </w:r>
      <w:r w:rsidR="00A46E88" w:rsidRPr="00194D8A">
        <w:rPr>
          <w:szCs w:val="24"/>
          <w:lang w:val="bg-BG"/>
        </w:rPr>
        <w:t>то</w:t>
      </w:r>
      <w:r w:rsidRPr="00194D8A">
        <w:rPr>
          <w:szCs w:val="24"/>
          <w:lang w:val="bg-BG"/>
        </w:rPr>
        <w:t xml:space="preserve"> от Р</w:t>
      </w:r>
      <w:r w:rsidR="00884C19" w:rsidRPr="00194D8A">
        <w:rPr>
          <w:szCs w:val="24"/>
          <w:lang w:val="bg-BG"/>
        </w:rPr>
        <w:t>ъководителя на управляващия орган</w:t>
      </w:r>
      <w:r w:rsidRPr="00194D8A">
        <w:rPr>
          <w:szCs w:val="24"/>
          <w:lang w:val="bg-BG"/>
        </w:rPr>
        <w:t xml:space="preserve"> лице</w:t>
      </w:r>
      <w:r w:rsidR="00884C19" w:rsidRPr="00194D8A">
        <w:rPr>
          <w:szCs w:val="24"/>
          <w:lang w:val="bg-BG"/>
        </w:rPr>
        <w:t>, когато бенефициент</w:t>
      </w:r>
      <w:r w:rsidR="00A46E88" w:rsidRPr="00194D8A">
        <w:rPr>
          <w:szCs w:val="24"/>
          <w:lang w:val="bg-BG"/>
        </w:rPr>
        <w:t>ът</w:t>
      </w:r>
      <w:r w:rsidR="00884C19" w:rsidRPr="00194D8A">
        <w:rPr>
          <w:szCs w:val="24"/>
          <w:lang w:val="bg-BG"/>
        </w:rPr>
        <w:t xml:space="preserve"> не сключи договор с изпълнител до 12 месеца от изтичането на срока, предвиден за неговото сключване. </w:t>
      </w:r>
      <w:r w:rsidR="00DE2A2E" w:rsidRPr="00194D8A">
        <w:rPr>
          <w:szCs w:val="24"/>
          <w:lang w:val="bg-BG"/>
        </w:rPr>
        <w:t>За целите на настоящите Условия за изпълнение този срок се изчислява като към планираната дата на обявяване</w:t>
      </w:r>
      <w:r w:rsidR="00460044" w:rsidRPr="00194D8A">
        <w:rPr>
          <w:szCs w:val="24"/>
          <w:lang w:val="bg-BG"/>
        </w:rPr>
        <w:t xml:space="preserve"> на обществената поръчка</w:t>
      </w:r>
      <w:r w:rsidR="00DE2A2E" w:rsidRPr="00194D8A">
        <w:rPr>
          <w:szCs w:val="24"/>
          <w:lang w:val="bg-BG"/>
        </w:rPr>
        <w:t xml:space="preserve">, посочена в Проектното предложение се прибавят 8 месеца. </w:t>
      </w:r>
      <w:r w:rsidR="00884C19" w:rsidRPr="00194D8A">
        <w:rPr>
          <w:szCs w:val="24"/>
          <w:lang w:val="bg-BG"/>
        </w:rPr>
        <w:t>Случаите, при които този срок спира да тече, с</w:t>
      </w:r>
      <w:r w:rsidR="00395CBF" w:rsidRPr="00194D8A">
        <w:rPr>
          <w:szCs w:val="24"/>
          <w:lang w:val="bg-BG"/>
        </w:rPr>
        <w:t>а</w:t>
      </w:r>
      <w:r w:rsidR="00884C19" w:rsidRPr="00194D8A">
        <w:rPr>
          <w:szCs w:val="24"/>
          <w:lang w:val="bg-BG"/>
        </w:rPr>
        <w:t xml:space="preserve"> определ</w:t>
      </w:r>
      <w:r w:rsidR="00395CBF" w:rsidRPr="00194D8A">
        <w:rPr>
          <w:szCs w:val="24"/>
          <w:lang w:val="bg-BG"/>
        </w:rPr>
        <w:t>ени</w:t>
      </w:r>
      <w:r w:rsidR="00884C19" w:rsidRPr="00194D8A">
        <w:rPr>
          <w:szCs w:val="24"/>
          <w:lang w:val="bg-BG"/>
        </w:rPr>
        <w:t xml:space="preserve"> </w:t>
      </w:r>
      <w:r w:rsidR="00005524" w:rsidRPr="00194D8A">
        <w:rPr>
          <w:szCs w:val="24"/>
          <w:lang w:val="bg-BG"/>
        </w:rPr>
        <w:t xml:space="preserve"> </w:t>
      </w:r>
      <w:r w:rsidR="00005524" w:rsidRPr="002A4244">
        <w:rPr>
          <w:szCs w:val="24"/>
          <w:lang w:val="bg-BG"/>
        </w:rPr>
        <w:t xml:space="preserve">в чл. 4, ал. 2 от </w:t>
      </w:r>
      <w:r w:rsidR="002A4244" w:rsidRPr="002A4244">
        <w:rPr>
          <w:szCs w:val="24"/>
          <w:lang w:val="bg-BG"/>
        </w:rPr>
        <w:t>Постановление №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7BB560E9" w14:textId="77777777" w:rsidR="00074227" w:rsidRPr="00194D8A" w:rsidRDefault="00074227" w:rsidP="008577CD">
      <w:pPr>
        <w:pStyle w:val="NumPar2"/>
        <w:tabs>
          <w:tab w:val="clear" w:pos="720"/>
          <w:tab w:val="num" w:pos="540"/>
          <w:tab w:val="num" w:pos="630"/>
        </w:tabs>
        <w:spacing w:before="120" w:after="120"/>
        <w:ind w:left="540" w:hanging="540"/>
        <w:rPr>
          <w:szCs w:val="24"/>
          <w:lang w:val="bg-BG"/>
        </w:rPr>
      </w:pPr>
      <w:r w:rsidRPr="00194D8A">
        <w:rPr>
          <w:szCs w:val="24"/>
          <w:lang w:val="bg-BG"/>
        </w:rPr>
        <w:t xml:space="preserve"> 10.5. </w:t>
      </w:r>
      <w:r w:rsidR="0055617B" w:rsidRPr="00194D8A">
        <w:rPr>
          <w:szCs w:val="24"/>
          <w:lang w:val="bg-BG"/>
        </w:rPr>
        <w:tab/>
      </w:r>
      <w:r w:rsidRPr="00194D8A">
        <w:rPr>
          <w:szCs w:val="24"/>
          <w:lang w:val="bg-BG"/>
        </w:rPr>
        <w:t xml:space="preserve">ОРЛ </w:t>
      </w:r>
      <w:r w:rsidR="00884C19" w:rsidRPr="00194D8A">
        <w:rPr>
          <w:szCs w:val="24"/>
          <w:lang w:val="bg-BG"/>
        </w:rPr>
        <w:t xml:space="preserve">може едностранно да прекрати </w:t>
      </w:r>
      <w:r w:rsidRPr="00194D8A">
        <w:rPr>
          <w:szCs w:val="24"/>
          <w:lang w:val="bg-BG"/>
        </w:rPr>
        <w:t>изпълнението на проекта</w:t>
      </w:r>
      <w:r w:rsidR="00884C19" w:rsidRPr="00194D8A">
        <w:rPr>
          <w:szCs w:val="24"/>
          <w:lang w:val="bg-BG"/>
        </w:rPr>
        <w:t xml:space="preserve"> и за да предотврати или отстрани тежки последици за обществения интерес</w:t>
      </w:r>
      <w:r w:rsidR="0055617B" w:rsidRPr="00194D8A">
        <w:rPr>
          <w:szCs w:val="24"/>
          <w:lang w:val="bg-BG"/>
        </w:rPr>
        <w:t>.</w:t>
      </w:r>
    </w:p>
    <w:p w14:paraId="7853B9C3" w14:textId="77777777" w:rsidR="000F7673" w:rsidRPr="005E1E32" w:rsidRDefault="00BE53D3" w:rsidP="00074227">
      <w:pPr>
        <w:spacing w:before="200"/>
        <w:rPr>
          <w:rFonts w:ascii="Times New Roman" w:hAnsi="Times New Roman"/>
          <w:b/>
          <w:sz w:val="24"/>
          <w:szCs w:val="24"/>
        </w:rPr>
      </w:pPr>
      <w:bookmarkStart w:id="65" w:name="_Toc41300149"/>
      <w:bookmarkStart w:id="66" w:name="_Toc41303356"/>
      <w:bookmarkStart w:id="67" w:name="_Ref41304563"/>
      <w:bookmarkStart w:id="68" w:name="_Toc173497345"/>
      <w:bookmarkStart w:id="69" w:name="_Toc173502796"/>
      <w:bookmarkStart w:id="70" w:name="_Toc252453147"/>
      <w:r w:rsidRPr="005E1E32">
        <w:rPr>
          <w:rFonts w:ascii="Times New Roman" w:hAnsi="Times New Roman"/>
          <w:b/>
          <w:sz w:val="24"/>
          <w:szCs w:val="24"/>
        </w:rPr>
        <w:t>Член 11</w:t>
      </w:r>
      <w:r w:rsidR="000F7673" w:rsidRPr="005E1E32">
        <w:rPr>
          <w:rFonts w:ascii="Times New Roman" w:hAnsi="Times New Roman"/>
          <w:b/>
          <w:sz w:val="24"/>
          <w:szCs w:val="24"/>
        </w:rPr>
        <w:t xml:space="preserve"> – </w:t>
      </w:r>
      <w:bookmarkEnd w:id="65"/>
      <w:bookmarkEnd w:id="66"/>
      <w:bookmarkEnd w:id="67"/>
      <w:r w:rsidR="000F7673" w:rsidRPr="005E1E32">
        <w:rPr>
          <w:rFonts w:ascii="Times New Roman" w:hAnsi="Times New Roman"/>
          <w:b/>
          <w:sz w:val="24"/>
          <w:szCs w:val="24"/>
        </w:rPr>
        <w:t>Допустими разходи</w:t>
      </w:r>
      <w:bookmarkEnd w:id="68"/>
      <w:bookmarkEnd w:id="69"/>
      <w:bookmarkEnd w:id="70"/>
    </w:p>
    <w:p w14:paraId="3F0A5611" w14:textId="77777777" w:rsidR="000F7673" w:rsidRPr="00194D8A" w:rsidRDefault="00BE53D3" w:rsidP="009227DF">
      <w:pPr>
        <w:pStyle w:val="NumPar2"/>
        <w:numPr>
          <w:ilvl w:val="0"/>
          <w:numId w:val="0"/>
        </w:numPr>
        <w:spacing w:before="120" w:after="120" w:line="276" w:lineRule="auto"/>
        <w:ind w:left="634" w:hanging="634"/>
        <w:rPr>
          <w:szCs w:val="24"/>
          <w:lang w:val="bg-BG"/>
        </w:rPr>
      </w:pPr>
      <w:bookmarkStart w:id="71" w:name="_Toc41300150"/>
      <w:bookmarkStart w:id="72" w:name="_Toc41303357"/>
      <w:bookmarkStart w:id="73" w:name="_Toc173497346"/>
      <w:bookmarkStart w:id="74" w:name="_Toc173502797"/>
      <w:r w:rsidRPr="00194D8A">
        <w:rPr>
          <w:szCs w:val="24"/>
          <w:lang w:val="bg-BG"/>
        </w:rPr>
        <w:t>11</w:t>
      </w:r>
      <w:r w:rsidR="009227DF" w:rsidRPr="00194D8A">
        <w:rPr>
          <w:szCs w:val="24"/>
          <w:lang w:val="bg-BG"/>
        </w:rPr>
        <w:t xml:space="preserve">.1. </w:t>
      </w:r>
      <w:r w:rsidR="000F7673" w:rsidRPr="00194D8A">
        <w:rPr>
          <w:szCs w:val="24"/>
          <w:lang w:val="bg-BG"/>
        </w:rPr>
        <w:t xml:space="preserve">Без да противоречи на разпоредбите и правилата, описани в </w:t>
      </w:r>
      <w:r w:rsidR="000F7673" w:rsidRPr="002A4244">
        <w:rPr>
          <w:szCs w:val="24"/>
          <w:lang w:val="bg-BG"/>
        </w:rPr>
        <w:t>Регламент (ЕС) 2021/1060,</w:t>
      </w:r>
      <w:r w:rsidR="000F7673" w:rsidRPr="00194D8A">
        <w:rPr>
          <w:szCs w:val="24"/>
          <w:lang w:val="bg-BG"/>
        </w:rPr>
        <w:t xml:space="preserve"> Закона за управление на средствата от европейските фондове при споделено управление, съответната подзаконова нормативна уредба, уреждаща национални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w:t>
      </w:r>
    </w:p>
    <w:p w14:paraId="0A949721" w14:textId="77777777" w:rsidR="000F7673" w:rsidRPr="005E1E32" w:rsidRDefault="00BE53D3" w:rsidP="00D2337F">
      <w:pPr>
        <w:spacing w:before="200"/>
        <w:rPr>
          <w:rFonts w:ascii="Times New Roman" w:hAnsi="Times New Roman"/>
          <w:b/>
          <w:sz w:val="24"/>
          <w:szCs w:val="24"/>
        </w:rPr>
      </w:pPr>
      <w:bookmarkStart w:id="75" w:name="_Toc252453148"/>
      <w:r w:rsidRPr="005E1E32">
        <w:rPr>
          <w:rFonts w:ascii="Times New Roman" w:hAnsi="Times New Roman"/>
          <w:b/>
          <w:sz w:val="24"/>
          <w:szCs w:val="24"/>
        </w:rPr>
        <w:t>Член 12</w:t>
      </w:r>
      <w:r w:rsidR="000F7673" w:rsidRPr="005E1E32">
        <w:rPr>
          <w:rFonts w:ascii="Times New Roman" w:hAnsi="Times New Roman"/>
          <w:b/>
          <w:sz w:val="24"/>
          <w:szCs w:val="24"/>
        </w:rPr>
        <w:t xml:space="preserve"> – </w:t>
      </w:r>
      <w:bookmarkEnd w:id="71"/>
      <w:bookmarkEnd w:id="72"/>
      <w:r w:rsidR="000F7673" w:rsidRPr="005E1E32">
        <w:rPr>
          <w:rFonts w:ascii="Times New Roman" w:hAnsi="Times New Roman"/>
          <w:b/>
          <w:sz w:val="24"/>
          <w:szCs w:val="24"/>
        </w:rPr>
        <w:t>Плащания и лихви върху просрочени плащания</w:t>
      </w:r>
      <w:bookmarkEnd w:id="73"/>
      <w:bookmarkEnd w:id="74"/>
      <w:bookmarkEnd w:id="75"/>
      <w:r w:rsidR="00FE2C46" w:rsidRPr="005E1E32">
        <w:rPr>
          <w:rFonts w:ascii="Times New Roman" w:hAnsi="Times New Roman"/>
          <w:b/>
          <w:sz w:val="24"/>
          <w:szCs w:val="24"/>
        </w:rPr>
        <w:t xml:space="preserve">. </w:t>
      </w:r>
    </w:p>
    <w:p w14:paraId="01769560" w14:textId="0423E51D" w:rsidR="00E213C2" w:rsidRPr="00194D8A" w:rsidRDefault="00BE53D3" w:rsidP="00DB1B45">
      <w:pPr>
        <w:pStyle w:val="ListDash2"/>
        <w:numPr>
          <w:ilvl w:val="0"/>
          <w:numId w:val="0"/>
        </w:numPr>
        <w:spacing w:before="120" w:after="120" w:line="276" w:lineRule="auto"/>
        <w:ind w:left="720" w:hanging="720"/>
        <w:rPr>
          <w:szCs w:val="24"/>
          <w:lang w:val="bg-BG"/>
        </w:rPr>
      </w:pPr>
      <w:bookmarkStart w:id="76" w:name="_Ref41304730"/>
      <w:r w:rsidRPr="00194D8A">
        <w:rPr>
          <w:szCs w:val="24"/>
          <w:lang w:val="bg-BG"/>
        </w:rPr>
        <w:lastRenderedPageBreak/>
        <w:t>12</w:t>
      </w:r>
      <w:r w:rsidR="000F7673" w:rsidRPr="00194D8A">
        <w:rPr>
          <w:szCs w:val="24"/>
          <w:lang w:val="bg-BG"/>
        </w:rPr>
        <w:t xml:space="preserve">.1. </w:t>
      </w:r>
      <w:r w:rsidR="000F7673" w:rsidRPr="00194D8A">
        <w:rPr>
          <w:szCs w:val="24"/>
          <w:lang w:val="bg-BG"/>
        </w:rPr>
        <w:tab/>
      </w:r>
      <w:r w:rsidR="00E213C2" w:rsidRPr="00194D8A">
        <w:rPr>
          <w:szCs w:val="24"/>
          <w:lang w:val="bg-BG"/>
        </w:rPr>
        <w:t xml:space="preserve">За всички отчети и пакети от документи, представени в съответствие с чл. 2 от настоящите Условия за изпълнение, представляващи основание за плащане, Междинното звено се произнася при спазване условията </w:t>
      </w:r>
      <w:r w:rsidR="00E213C2" w:rsidRPr="007D2D67">
        <w:rPr>
          <w:szCs w:val="24"/>
          <w:lang w:val="bg-BG"/>
        </w:rPr>
        <w:t>на чл. 74 от Регламент (ЕС) 2021/1060</w:t>
      </w:r>
      <w:r w:rsidR="00E213C2" w:rsidRPr="003D185E">
        <w:rPr>
          <w:szCs w:val="24"/>
          <w:lang w:val="bg-BG"/>
        </w:rPr>
        <w:t>,</w:t>
      </w:r>
      <w:r w:rsidR="00E213C2" w:rsidRPr="00194D8A">
        <w:rPr>
          <w:szCs w:val="24"/>
          <w:lang w:val="bg-BG"/>
        </w:rPr>
        <w:t xml:space="preserve"> ЗУСЕФСУ, приложимите нормативни актове към момента на изпълнение на </w:t>
      </w:r>
      <w:r w:rsidR="00310F86" w:rsidRPr="00194D8A">
        <w:rPr>
          <w:szCs w:val="24"/>
          <w:lang w:val="bg-BG"/>
        </w:rPr>
        <w:t xml:space="preserve">Договора </w:t>
      </w:r>
      <w:r w:rsidR="00E213C2" w:rsidRPr="00194D8A">
        <w:rPr>
          <w:szCs w:val="24"/>
          <w:lang w:val="bg-BG"/>
        </w:rPr>
        <w:t>за предост</w:t>
      </w:r>
      <w:r w:rsidR="0016415B">
        <w:rPr>
          <w:szCs w:val="24"/>
          <w:lang w:val="bg-BG"/>
        </w:rPr>
        <w:t>а</w:t>
      </w:r>
      <w:r w:rsidR="00E213C2" w:rsidRPr="00194D8A">
        <w:rPr>
          <w:szCs w:val="24"/>
          <w:lang w:val="bg-BG"/>
        </w:rPr>
        <w:t>в</w:t>
      </w:r>
      <w:r w:rsidR="0016415B">
        <w:rPr>
          <w:szCs w:val="24"/>
          <w:lang w:val="bg-BG"/>
        </w:rPr>
        <w:t>я</w:t>
      </w:r>
      <w:r w:rsidR="00E213C2" w:rsidRPr="00194D8A">
        <w:rPr>
          <w:szCs w:val="24"/>
          <w:lang w:val="bg-BG"/>
        </w:rPr>
        <w:t>н</w:t>
      </w:r>
      <w:r w:rsidR="00AF003A">
        <w:rPr>
          <w:szCs w:val="24"/>
          <w:lang w:val="en-US"/>
        </w:rPr>
        <w:t>e</w:t>
      </w:r>
      <w:r w:rsidR="00E213C2" w:rsidRPr="00194D8A">
        <w:rPr>
          <w:szCs w:val="24"/>
          <w:lang w:val="bg-BG"/>
        </w:rPr>
        <w:t xml:space="preserve"> на БФП и съответните Условия за кандидатстване.</w:t>
      </w:r>
    </w:p>
    <w:p w14:paraId="3D4D22D2" w14:textId="77777777" w:rsidR="00E213C2" w:rsidRPr="00194D8A" w:rsidRDefault="00BE53D3" w:rsidP="00DB1B45">
      <w:pPr>
        <w:pStyle w:val="ListDash2"/>
        <w:numPr>
          <w:ilvl w:val="0"/>
          <w:numId w:val="0"/>
        </w:numPr>
        <w:spacing w:before="120" w:after="120" w:line="276" w:lineRule="auto"/>
        <w:ind w:left="720" w:hanging="720"/>
        <w:rPr>
          <w:szCs w:val="24"/>
          <w:lang w:val="bg-BG"/>
        </w:rPr>
      </w:pPr>
      <w:r w:rsidRPr="00194D8A">
        <w:rPr>
          <w:szCs w:val="24"/>
          <w:lang w:val="bg-BG"/>
        </w:rPr>
        <w:t>12</w:t>
      </w:r>
      <w:r w:rsidR="000F7673" w:rsidRPr="00194D8A">
        <w:rPr>
          <w:szCs w:val="24"/>
          <w:lang w:val="bg-BG"/>
        </w:rPr>
        <w:t xml:space="preserve">.2.  </w:t>
      </w:r>
      <w:r w:rsidR="000F7673" w:rsidRPr="00194D8A">
        <w:rPr>
          <w:szCs w:val="24"/>
          <w:lang w:val="bg-BG"/>
        </w:rPr>
        <w:tab/>
      </w:r>
      <w:r w:rsidR="00E213C2" w:rsidRPr="00194D8A">
        <w:rPr>
          <w:szCs w:val="24"/>
          <w:lang w:val="bg-BG"/>
        </w:rPr>
        <w:t xml:space="preserve">Междинното звено извършва плащанията в съответствие с предвиденото в </w:t>
      </w:r>
      <w:r w:rsidR="0029797F" w:rsidRPr="00194D8A">
        <w:rPr>
          <w:szCs w:val="24"/>
          <w:lang w:val="bg-BG"/>
        </w:rPr>
        <w:t xml:space="preserve">Административния договор </w:t>
      </w:r>
      <w:r w:rsidR="00E213C2" w:rsidRPr="00194D8A">
        <w:rPr>
          <w:szCs w:val="24"/>
          <w:lang w:val="bg-BG"/>
        </w:rPr>
        <w:t>за предоставяне на БФП</w:t>
      </w:r>
      <w:r w:rsidR="005916A2" w:rsidRPr="00194D8A">
        <w:rPr>
          <w:szCs w:val="24"/>
          <w:lang w:val="bg-BG"/>
        </w:rPr>
        <w:t>.</w:t>
      </w:r>
      <w:r w:rsidR="00E213C2" w:rsidRPr="00194D8A">
        <w:rPr>
          <w:szCs w:val="24"/>
          <w:lang w:val="bg-BG"/>
        </w:rPr>
        <w:t xml:space="preserve"> </w:t>
      </w:r>
    </w:p>
    <w:p w14:paraId="533DACCE" w14:textId="77777777" w:rsidR="00E213C2" w:rsidRPr="00194D8A" w:rsidRDefault="00E213C2" w:rsidP="00DB1B45">
      <w:pPr>
        <w:pStyle w:val="ListDash2"/>
        <w:numPr>
          <w:ilvl w:val="0"/>
          <w:numId w:val="0"/>
        </w:numPr>
        <w:spacing w:before="120" w:after="120" w:line="276" w:lineRule="auto"/>
        <w:ind w:left="720"/>
        <w:rPr>
          <w:szCs w:val="24"/>
          <w:lang w:val="bg-BG"/>
        </w:rPr>
      </w:pPr>
      <w:r w:rsidRPr="00194D8A">
        <w:rPr>
          <w:spacing w:val="-4"/>
          <w:szCs w:val="24"/>
          <w:lang w:val="bg-BG"/>
        </w:rPr>
        <w:t>При неизпълнение на част от предвидените дейности по проекта Междинното звено може да не признае изцяло или частично извършените от Бенефициента разходи</w:t>
      </w:r>
      <w:r w:rsidRPr="00194D8A">
        <w:rPr>
          <w:szCs w:val="24"/>
          <w:lang w:val="bg-BG"/>
        </w:rPr>
        <w:t xml:space="preserve">. </w:t>
      </w:r>
    </w:p>
    <w:p w14:paraId="001B29F7" w14:textId="77777777" w:rsidR="00E213C2" w:rsidRPr="00194D8A" w:rsidRDefault="00E213C2" w:rsidP="00DB1B45">
      <w:pPr>
        <w:pStyle w:val="ListDash2"/>
        <w:numPr>
          <w:ilvl w:val="0"/>
          <w:numId w:val="0"/>
        </w:numPr>
        <w:spacing w:before="120" w:after="120" w:line="276" w:lineRule="auto"/>
        <w:ind w:left="720"/>
        <w:rPr>
          <w:szCs w:val="24"/>
          <w:lang w:val="bg-BG"/>
        </w:rPr>
      </w:pPr>
      <w:r w:rsidRPr="00194D8A">
        <w:rPr>
          <w:szCs w:val="24"/>
          <w:lang w:val="bg-BG"/>
        </w:rPr>
        <w:t xml:space="preserve">Междинното звено извършва междинни и окончателни плащания към </w:t>
      </w:r>
      <w:r w:rsidRPr="00194D8A">
        <w:rPr>
          <w:spacing w:val="-4"/>
          <w:szCs w:val="24"/>
          <w:lang w:val="bg-BG"/>
        </w:rPr>
        <w:t>бенефициентите след верифициране на разходите, включени в съответните пакети с документи с цел потвърждаване на допустимостта им и при наличие на физически и финансов напредък на проекта.</w:t>
      </w:r>
      <w:r w:rsidR="00E00E76" w:rsidRPr="00194D8A">
        <w:rPr>
          <w:spacing w:val="-4"/>
          <w:szCs w:val="24"/>
          <w:lang w:val="bg-BG"/>
        </w:rPr>
        <w:t xml:space="preserve">. </w:t>
      </w:r>
      <w:r w:rsidRPr="00194D8A">
        <w:rPr>
          <w:spacing w:val="-4"/>
          <w:szCs w:val="24"/>
          <w:lang w:val="bg-BG"/>
        </w:rPr>
        <w:t>Междинното звено извършва плащането в 80-дневен срок от постъпване на искането за плащане на бенефициента</w:t>
      </w:r>
      <w:r w:rsidRPr="00194D8A">
        <w:rPr>
          <w:szCs w:val="24"/>
          <w:lang w:val="bg-BG"/>
        </w:rPr>
        <w:t>.</w:t>
      </w:r>
    </w:p>
    <w:p w14:paraId="2D259504" w14:textId="77777777" w:rsidR="000F7673" w:rsidRPr="00194D8A" w:rsidRDefault="00E213C2" w:rsidP="00DB1B45">
      <w:pPr>
        <w:pStyle w:val="ListDash2"/>
        <w:numPr>
          <w:ilvl w:val="0"/>
          <w:numId w:val="0"/>
        </w:numPr>
        <w:spacing w:before="120" w:after="120" w:line="276" w:lineRule="auto"/>
        <w:ind w:left="720"/>
        <w:rPr>
          <w:szCs w:val="24"/>
          <w:lang w:val="bg-BG"/>
        </w:rPr>
      </w:pPr>
      <w:r w:rsidRPr="00194D8A">
        <w:rPr>
          <w:szCs w:val="24"/>
          <w:lang w:val="bg-BG"/>
        </w:rPr>
        <w:t>Размерът на окончателното плащане се изчислява като от общо верифицираните допустими разходи, финансирани по проекта се приспаднат извършените авансови и междинни плащания.</w:t>
      </w:r>
    </w:p>
    <w:p w14:paraId="15D27B58" w14:textId="77B82F27" w:rsidR="00995E17" w:rsidRPr="009632C2" w:rsidRDefault="0084251C" w:rsidP="00DB1B45">
      <w:pPr>
        <w:pStyle w:val="Text2"/>
        <w:tabs>
          <w:tab w:val="clear" w:pos="2161"/>
          <w:tab w:val="left" w:pos="0"/>
        </w:tabs>
        <w:spacing w:before="120" w:after="120" w:line="276" w:lineRule="auto"/>
        <w:ind w:left="720" w:hanging="720"/>
        <w:rPr>
          <w:szCs w:val="24"/>
          <w:lang w:val="bg-BG" w:eastAsia="en-US"/>
        </w:rPr>
      </w:pPr>
      <w:r w:rsidRPr="0042177D">
        <w:rPr>
          <w:szCs w:val="24"/>
          <w:lang w:val="bg-BG" w:eastAsia="en-US"/>
        </w:rPr>
        <w:t>1</w:t>
      </w:r>
      <w:r w:rsidR="00BE53D3" w:rsidRPr="0042177D">
        <w:rPr>
          <w:szCs w:val="24"/>
          <w:lang w:val="bg-BG" w:eastAsia="en-US"/>
        </w:rPr>
        <w:t>2</w:t>
      </w:r>
      <w:r w:rsidRPr="0042177D">
        <w:rPr>
          <w:szCs w:val="24"/>
          <w:lang w:val="bg-BG" w:eastAsia="en-US"/>
        </w:rPr>
        <w:t xml:space="preserve">.3. </w:t>
      </w:r>
      <w:r w:rsidR="00DB1B45" w:rsidRPr="005E1E32">
        <w:rPr>
          <w:szCs w:val="24"/>
          <w:lang w:val="bg-BG" w:eastAsia="en-US"/>
        </w:rPr>
        <w:tab/>
        <w:t>Междинното звено</w:t>
      </w:r>
      <w:r w:rsidR="00995E17" w:rsidRPr="005E1E32">
        <w:rPr>
          <w:szCs w:val="24"/>
          <w:lang w:val="bg-BG" w:eastAsia="en-US"/>
        </w:rPr>
        <w:t xml:space="preserve"> може да изисква допълнително представяне на документи във връзка с искания за междинни и окончателни плащания, както и на разяснения от бенефициента, </w:t>
      </w:r>
      <w:r w:rsidR="00483D4C" w:rsidRPr="005E1E32">
        <w:rPr>
          <w:szCs w:val="24"/>
          <w:lang w:val="bg-BG" w:eastAsia="en-US"/>
        </w:rPr>
        <w:t xml:space="preserve">съгласно </w:t>
      </w:r>
      <w:r w:rsidR="00483D4C" w:rsidRPr="007D2D67">
        <w:rPr>
          <w:szCs w:val="24"/>
          <w:lang w:val="bg-BG" w:eastAsia="en-US"/>
        </w:rPr>
        <w:t>чл.63 и чл.64 от ЗУСЕФСУ</w:t>
      </w:r>
      <w:r w:rsidR="00BE42D2" w:rsidRPr="007D2D67">
        <w:rPr>
          <w:szCs w:val="24"/>
          <w:lang w:val="bg-BG" w:eastAsia="en-US"/>
        </w:rPr>
        <w:t>.</w:t>
      </w:r>
    </w:p>
    <w:p w14:paraId="46D2AC5F" w14:textId="77777777" w:rsidR="00113457" w:rsidRPr="00194D8A" w:rsidRDefault="00BE53D3" w:rsidP="00113457">
      <w:pPr>
        <w:pStyle w:val="Text2"/>
        <w:tabs>
          <w:tab w:val="clear" w:pos="2161"/>
        </w:tabs>
        <w:spacing w:before="120" w:after="120" w:line="276" w:lineRule="auto"/>
        <w:ind w:left="720" w:hanging="720"/>
        <w:rPr>
          <w:szCs w:val="24"/>
          <w:lang w:val="bg-BG"/>
        </w:rPr>
      </w:pPr>
      <w:r w:rsidRPr="00194D8A">
        <w:rPr>
          <w:szCs w:val="24"/>
          <w:lang w:val="bg-BG"/>
        </w:rPr>
        <w:t>12</w:t>
      </w:r>
      <w:r w:rsidR="00113457" w:rsidRPr="00194D8A">
        <w:rPr>
          <w:szCs w:val="24"/>
          <w:lang w:val="bg-BG"/>
        </w:rPr>
        <w:t xml:space="preserve">.4. </w:t>
      </w:r>
      <w:r w:rsidR="00113457" w:rsidRPr="00194D8A">
        <w:rPr>
          <w:szCs w:val="24"/>
          <w:lang w:val="bg-BG"/>
        </w:rPr>
        <w:tab/>
      </w:r>
      <w:r w:rsidR="000F7673" w:rsidRPr="00194D8A">
        <w:rPr>
          <w:szCs w:val="24"/>
          <w:lang w:val="bg-BG"/>
        </w:rPr>
        <w:t xml:space="preserve">Сроковете за извършване на плащанията, предвидени в </w:t>
      </w:r>
      <w:r w:rsidR="0080164F" w:rsidRPr="00194D8A">
        <w:rPr>
          <w:szCs w:val="24"/>
          <w:lang w:val="bg-BG"/>
        </w:rPr>
        <w:t xml:space="preserve">договора </w:t>
      </w:r>
      <w:r w:rsidR="00113457" w:rsidRPr="00194D8A">
        <w:rPr>
          <w:szCs w:val="24"/>
          <w:lang w:val="bg-BG"/>
        </w:rPr>
        <w:t>за предоставяне на БФП</w:t>
      </w:r>
      <w:r w:rsidR="000F7673" w:rsidRPr="00194D8A">
        <w:rPr>
          <w:szCs w:val="24"/>
          <w:lang w:val="bg-BG"/>
        </w:rPr>
        <w:t xml:space="preserve">, изтичат в деня на нареждането на сумата от банковата сметка на Междинното звено по банковата сметка на Бенефициента. </w:t>
      </w:r>
    </w:p>
    <w:p w14:paraId="1B2B8457" w14:textId="77777777" w:rsidR="00113457" w:rsidRPr="00194D8A" w:rsidRDefault="00BE53D3" w:rsidP="00113457">
      <w:pPr>
        <w:pStyle w:val="Text2"/>
        <w:tabs>
          <w:tab w:val="clear" w:pos="2161"/>
        </w:tabs>
        <w:spacing w:before="120" w:after="120" w:line="276" w:lineRule="auto"/>
        <w:ind w:left="720" w:hanging="720"/>
        <w:rPr>
          <w:color w:val="000000"/>
          <w:szCs w:val="24"/>
          <w:lang w:val="bg-BG"/>
        </w:rPr>
      </w:pPr>
      <w:r w:rsidRPr="00194D8A">
        <w:rPr>
          <w:szCs w:val="24"/>
          <w:lang w:val="bg-BG"/>
        </w:rPr>
        <w:t>12</w:t>
      </w:r>
      <w:r w:rsidR="00113457" w:rsidRPr="00194D8A">
        <w:rPr>
          <w:szCs w:val="24"/>
          <w:lang w:val="bg-BG"/>
        </w:rPr>
        <w:t xml:space="preserve">.5. </w:t>
      </w:r>
      <w:r w:rsidR="00113457" w:rsidRPr="00194D8A">
        <w:rPr>
          <w:szCs w:val="24"/>
          <w:lang w:val="bg-BG"/>
        </w:rPr>
        <w:tab/>
        <w:t>Междинното звено извършва плащанията в лева.</w:t>
      </w:r>
      <w:r w:rsidR="00113457" w:rsidRPr="00194D8A">
        <w:rPr>
          <w:color w:val="000000"/>
          <w:szCs w:val="24"/>
          <w:lang w:val="bg-BG"/>
        </w:rPr>
        <w:t xml:space="preserve"> </w:t>
      </w:r>
      <w:r w:rsidR="000F7673" w:rsidRPr="00194D8A">
        <w:rPr>
          <w:color w:val="000000"/>
          <w:szCs w:val="24"/>
          <w:lang w:val="bg-BG"/>
        </w:rPr>
        <w:t xml:space="preserve">Сумите, изплащани от </w:t>
      </w:r>
      <w:r w:rsidR="000F7673" w:rsidRPr="00194D8A">
        <w:rPr>
          <w:szCs w:val="24"/>
          <w:lang w:val="bg-BG"/>
        </w:rPr>
        <w:t>Междинното звено,</w:t>
      </w:r>
      <w:r w:rsidR="000F7673" w:rsidRPr="00194D8A">
        <w:rPr>
          <w:color w:val="000000"/>
          <w:szCs w:val="24"/>
          <w:lang w:val="bg-BG"/>
        </w:rPr>
        <w:t xml:space="preserve"> се превеждат по банковата сметка на Бенефициента, посочена в </w:t>
      </w:r>
      <w:r w:rsidR="00113457" w:rsidRPr="00194D8A">
        <w:rPr>
          <w:color w:val="000000"/>
          <w:szCs w:val="24"/>
          <w:lang w:val="bg-BG"/>
        </w:rPr>
        <w:t>искането за плащане и финансово-</w:t>
      </w:r>
      <w:r w:rsidR="000F7673" w:rsidRPr="00194D8A">
        <w:rPr>
          <w:color w:val="000000"/>
          <w:szCs w:val="24"/>
          <w:lang w:val="bg-BG"/>
        </w:rPr>
        <w:t>идентификационната форма, съгласно образец на Междинното звено.</w:t>
      </w:r>
    </w:p>
    <w:p w14:paraId="6F80D08C" w14:textId="77777777" w:rsidR="000F7673" w:rsidRPr="00194D8A" w:rsidRDefault="00BE53D3" w:rsidP="00113457">
      <w:pPr>
        <w:pStyle w:val="Text2"/>
        <w:tabs>
          <w:tab w:val="clear" w:pos="2161"/>
        </w:tabs>
        <w:spacing w:before="120" w:after="120" w:line="276" w:lineRule="auto"/>
        <w:ind w:left="720" w:hanging="720"/>
        <w:rPr>
          <w:szCs w:val="24"/>
          <w:lang w:val="bg-BG"/>
        </w:rPr>
      </w:pPr>
      <w:r w:rsidRPr="00194D8A">
        <w:rPr>
          <w:color w:val="000000"/>
          <w:szCs w:val="24"/>
          <w:lang w:val="bg-BG"/>
        </w:rPr>
        <w:t>12</w:t>
      </w:r>
      <w:r w:rsidR="00113457" w:rsidRPr="00194D8A">
        <w:rPr>
          <w:color w:val="000000"/>
          <w:szCs w:val="24"/>
          <w:lang w:val="bg-BG"/>
        </w:rPr>
        <w:t xml:space="preserve">.6. </w:t>
      </w:r>
      <w:r w:rsidR="00113457" w:rsidRPr="00194D8A">
        <w:rPr>
          <w:color w:val="000000"/>
          <w:szCs w:val="24"/>
          <w:lang w:val="bg-BG"/>
        </w:rPr>
        <w:tab/>
      </w:r>
      <w:r w:rsidR="000F7673" w:rsidRPr="00194D8A">
        <w:rPr>
          <w:color w:val="000000"/>
          <w:szCs w:val="24"/>
          <w:lang w:val="bg-BG"/>
        </w:rPr>
        <w:t>Всички лихви по банко</w:t>
      </w:r>
      <w:r w:rsidR="00113457" w:rsidRPr="00194D8A">
        <w:rPr>
          <w:color w:val="000000"/>
          <w:szCs w:val="24"/>
          <w:lang w:val="bg-BG"/>
        </w:rPr>
        <w:t>вата сметка на Бенефициента</w:t>
      </w:r>
      <w:r w:rsidR="000F7673" w:rsidRPr="00194D8A">
        <w:rPr>
          <w:color w:val="000000"/>
          <w:szCs w:val="24"/>
          <w:lang w:val="bg-BG"/>
        </w:rPr>
        <w:t xml:space="preserve"> във връзка с пол</w:t>
      </w:r>
      <w:r w:rsidR="00113457" w:rsidRPr="00194D8A">
        <w:rPr>
          <w:color w:val="000000"/>
          <w:szCs w:val="24"/>
          <w:lang w:val="bg-BG"/>
        </w:rPr>
        <w:t xml:space="preserve">учено авансово плащане </w:t>
      </w:r>
      <w:r w:rsidR="000F7673" w:rsidRPr="00194D8A">
        <w:rPr>
          <w:color w:val="000000"/>
          <w:szCs w:val="24"/>
          <w:lang w:val="bg-BG"/>
        </w:rPr>
        <w:t xml:space="preserve">или евентуални приходи и/или други печалби, генерирани по време на изпълнението на проекта, </w:t>
      </w:r>
      <w:r w:rsidR="00113457" w:rsidRPr="00194D8A">
        <w:rPr>
          <w:color w:val="000000"/>
          <w:szCs w:val="24"/>
          <w:lang w:val="bg-BG"/>
        </w:rPr>
        <w:t xml:space="preserve">се описват в окончателния </w:t>
      </w:r>
      <w:r w:rsidR="000F7673" w:rsidRPr="00194D8A">
        <w:rPr>
          <w:color w:val="000000"/>
          <w:szCs w:val="24"/>
          <w:lang w:val="bg-BG"/>
        </w:rPr>
        <w:t xml:space="preserve">отчет и се приспадат от окончателното плащане до размера на дължимата сума или се възстановяват на </w:t>
      </w:r>
      <w:r w:rsidR="000F7673" w:rsidRPr="00194D8A">
        <w:rPr>
          <w:szCs w:val="24"/>
          <w:lang w:val="bg-BG"/>
        </w:rPr>
        <w:t xml:space="preserve">Междинното звено, в случаите, когато ги надхвърлят. </w:t>
      </w:r>
    </w:p>
    <w:p w14:paraId="3BCD8DFC" w14:textId="327C1B71" w:rsidR="000F7673" w:rsidRPr="005E1E32" w:rsidRDefault="00BE53D3" w:rsidP="00E20EC4">
      <w:pPr>
        <w:spacing w:before="200"/>
        <w:jc w:val="both"/>
        <w:rPr>
          <w:rFonts w:ascii="Times New Roman" w:hAnsi="Times New Roman"/>
          <w:b/>
          <w:sz w:val="24"/>
          <w:szCs w:val="24"/>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173502798"/>
      <w:bookmarkStart w:id="85" w:name="_Toc252453149"/>
      <w:bookmarkEnd w:id="76"/>
      <w:r w:rsidRPr="005E1E32">
        <w:rPr>
          <w:rFonts w:ascii="Times New Roman" w:hAnsi="Times New Roman"/>
          <w:b/>
          <w:sz w:val="24"/>
          <w:szCs w:val="24"/>
        </w:rPr>
        <w:t>Член 13</w:t>
      </w:r>
      <w:r w:rsidR="000F7673" w:rsidRPr="005E1E32">
        <w:rPr>
          <w:rFonts w:ascii="Times New Roman" w:hAnsi="Times New Roman"/>
          <w:b/>
          <w:sz w:val="24"/>
          <w:szCs w:val="24"/>
        </w:rPr>
        <w:t xml:space="preserve"> – </w:t>
      </w:r>
      <w:bookmarkEnd w:id="77"/>
      <w:bookmarkEnd w:id="78"/>
      <w:bookmarkEnd w:id="79"/>
      <w:bookmarkEnd w:id="80"/>
      <w:bookmarkEnd w:id="81"/>
      <w:bookmarkEnd w:id="82"/>
      <w:r w:rsidR="00FE2C46" w:rsidRPr="005E1E32">
        <w:rPr>
          <w:rFonts w:ascii="Times New Roman" w:hAnsi="Times New Roman"/>
          <w:b/>
          <w:sz w:val="24"/>
          <w:szCs w:val="24"/>
        </w:rPr>
        <w:t>Счетоводни отчети, административни</w:t>
      </w:r>
      <w:r w:rsidR="000F7673" w:rsidRPr="005E1E32">
        <w:rPr>
          <w:rFonts w:ascii="Times New Roman" w:hAnsi="Times New Roman"/>
          <w:b/>
          <w:sz w:val="24"/>
          <w:szCs w:val="24"/>
        </w:rPr>
        <w:t xml:space="preserve"> проверки</w:t>
      </w:r>
      <w:bookmarkEnd w:id="83"/>
      <w:bookmarkEnd w:id="84"/>
      <w:bookmarkEnd w:id="85"/>
      <w:r w:rsidR="00FE2C46" w:rsidRPr="005E1E32">
        <w:rPr>
          <w:rFonts w:ascii="Times New Roman" w:hAnsi="Times New Roman"/>
          <w:b/>
          <w:sz w:val="24"/>
          <w:szCs w:val="24"/>
        </w:rPr>
        <w:t xml:space="preserve"> и  проверки на място</w:t>
      </w:r>
    </w:p>
    <w:p w14:paraId="57CCD197" w14:textId="77777777" w:rsidR="000F7673" w:rsidRPr="00194D8A" w:rsidRDefault="00BE53D3" w:rsidP="00AE561A">
      <w:pPr>
        <w:pStyle w:val="NumPar2"/>
        <w:numPr>
          <w:ilvl w:val="0"/>
          <w:numId w:val="0"/>
        </w:numPr>
        <w:spacing w:after="120"/>
        <w:ind w:left="720" w:hanging="720"/>
        <w:rPr>
          <w:color w:val="000000"/>
          <w:szCs w:val="24"/>
          <w:lang w:val="bg-BG"/>
        </w:rPr>
      </w:pPr>
      <w:r w:rsidRPr="00194D8A">
        <w:rPr>
          <w:color w:val="000000"/>
          <w:szCs w:val="24"/>
          <w:lang w:val="bg-BG"/>
        </w:rPr>
        <w:t>13</w:t>
      </w:r>
      <w:r w:rsidR="000F7673" w:rsidRPr="00194D8A">
        <w:rPr>
          <w:color w:val="000000"/>
          <w:szCs w:val="24"/>
          <w:lang w:val="bg-BG"/>
        </w:rPr>
        <w:t xml:space="preserve">.1.  </w:t>
      </w:r>
      <w:r w:rsidR="000F7673" w:rsidRPr="00194D8A">
        <w:rPr>
          <w:color w:val="000000"/>
          <w:szCs w:val="24"/>
          <w:lang w:val="bg-BG"/>
        </w:rPr>
        <w:tab/>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w:t>
      </w:r>
      <w:r w:rsidR="000F7673" w:rsidRPr="00194D8A">
        <w:rPr>
          <w:color w:val="000000"/>
          <w:szCs w:val="24"/>
          <w:lang w:val="en-US"/>
        </w:rPr>
        <w:t xml:space="preserve"> </w:t>
      </w:r>
      <w:r w:rsidR="000F7673" w:rsidRPr="00194D8A">
        <w:rPr>
          <w:color w:val="000000"/>
          <w:szCs w:val="24"/>
          <w:lang w:val="bg-BG"/>
        </w:rPr>
        <w:t>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w:t>
      </w:r>
    </w:p>
    <w:p w14:paraId="67916DE9" w14:textId="77777777" w:rsidR="000F7673" w:rsidRPr="00194D8A" w:rsidRDefault="00BE53D3" w:rsidP="00AE561A">
      <w:pPr>
        <w:pStyle w:val="NumPar2"/>
        <w:numPr>
          <w:ilvl w:val="0"/>
          <w:numId w:val="0"/>
        </w:numPr>
        <w:spacing w:after="120"/>
        <w:ind w:left="720" w:hanging="720"/>
        <w:rPr>
          <w:szCs w:val="24"/>
          <w:lang w:val="bg-BG"/>
        </w:rPr>
      </w:pPr>
      <w:r w:rsidRPr="00194D8A">
        <w:rPr>
          <w:szCs w:val="24"/>
          <w:lang w:val="bg-BG"/>
        </w:rPr>
        <w:lastRenderedPageBreak/>
        <w:t>13</w:t>
      </w:r>
      <w:r w:rsidR="000F7673" w:rsidRPr="00194D8A">
        <w:rPr>
          <w:szCs w:val="24"/>
          <w:lang w:val="bg-BG"/>
        </w:rPr>
        <w:t xml:space="preserve">.2.  </w:t>
      </w:r>
      <w:r w:rsidR="000F7673" w:rsidRPr="00194D8A">
        <w:rPr>
          <w:szCs w:val="24"/>
          <w:lang w:val="bg-BG"/>
        </w:rPr>
        <w:tab/>
      </w:r>
      <w:r w:rsidR="000F7673" w:rsidRPr="00194D8A">
        <w:rPr>
          <w:color w:val="000000"/>
          <w:szCs w:val="24"/>
          <w:lang w:val="bg-BG"/>
        </w:rPr>
        <w:t>Счетоводните отчети, разходите и плащанията, свързани с проекта, трябва да подлежат на ясно идентифициране и проверка</w:t>
      </w:r>
      <w:r w:rsidR="000F7673" w:rsidRPr="00194D8A">
        <w:rPr>
          <w:szCs w:val="24"/>
          <w:lang w:val="bg-BG"/>
        </w:rPr>
        <w:t xml:space="preserve">. </w:t>
      </w:r>
    </w:p>
    <w:p w14:paraId="51327E9A" w14:textId="77777777" w:rsidR="000F7673" w:rsidRPr="00194D8A" w:rsidRDefault="00BE53D3" w:rsidP="00AE561A">
      <w:pPr>
        <w:pStyle w:val="Text2"/>
        <w:spacing w:after="120"/>
        <w:ind w:left="720" w:hanging="720"/>
        <w:rPr>
          <w:szCs w:val="24"/>
          <w:lang w:val="bg-BG"/>
        </w:rPr>
      </w:pPr>
      <w:r w:rsidRPr="00194D8A">
        <w:rPr>
          <w:szCs w:val="24"/>
          <w:lang w:val="bg-BG"/>
        </w:rPr>
        <w:t>13</w:t>
      </w:r>
      <w:r w:rsidR="004D0D76" w:rsidRPr="00194D8A">
        <w:rPr>
          <w:szCs w:val="24"/>
          <w:lang w:val="bg-BG"/>
        </w:rPr>
        <w:t>.3</w:t>
      </w:r>
      <w:r w:rsidR="000F7673" w:rsidRPr="00194D8A">
        <w:rPr>
          <w:szCs w:val="24"/>
          <w:lang w:val="bg-BG"/>
        </w:rPr>
        <w:t xml:space="preserve">. </w:t>
      </w:r>
      <w:r w:rsidR="00707000" w:rsidRPr="00194D8A">
        <w:rPr>
          <w:szCs w:val="24"/>
          <w:lang w:val="bg-BG"/>
        </w:rPr>
        <w:tab/>
      </w:r>
      <w:r w:rsidR="000F7673" w:rsidRPr="00194D8A">
        <w:rPr>
          <w:szCs w:val="24"/>
          <w:lang w:val="bg-BG"/>
        </w:rPr>
        <w:t xml:space="preserve">Бенефициентът трябва да гарантира, че данните, посочени в отчетите, предвидени в </w:t>
      </w:r>
      <w:r w:rsidR="00707000" w:rsidRPr="00194D8A">
        <w:rPr>
          <w:szCs w:val="24"/>
          <w:lang w:val="bg-BG"/>
        </w:rPr>
        <w:t>чл. 2 от настоящите Условия за изпълнение</w:t>
      </w:r>
      <w:r w:rsidR="000F7673" w:rsidRPr="00194D8A">
        <w:rPr>
          <w:szCs w:val="24"/>
          <w:lang w:val="bg-BG"/>
        </w:rPr>
        <w:t xml:space="preserve">, отговарят на тези в счетоводната система и документация и са налични до изтичане на сроковете за съхранение на документацията, съгласно чл. </w:t>
      </w:r>
      <w:r w:rsidR="00C23F76" w:rsidRPr="00194D8A">
        <w:rPr>
          <w:szCs w:val="24"/>
          <w:lang w:val="bg-BG"/>
        </w:rPr>
        <w:t>13.5</w:t>
      </w:r>
      <w:r w:rsidR="000F7673" w:rsidRPr="00194D8A">
        <w:rPr>
          <w:szCs w:val="24"/>
          <w:lang w:val="bg-BG"/>
        </w:rPr>
        <w:t xml:space="preserve">. и чл. </w:t>
      </w:r>
      <w:r w:rsidR="00C23F76" w:rsidRPr="00194D8A">
        <w:rPr>
          <w:szCs w:val="24"/>
          <w:lang w:val="bg-BG"/>
        </w:rPr>
        <w:t>13.6</w:t>
      </w:r>
      <w:r w:rsidR="00707000" w:rsidRPr="00194D8A">
        <w:rPr>
          <w:szCs w:val="24"/>
          <w:lang w:val="bg-BG"/>
        </w:rPr>
        <w:t>. от настоящите Условия за изпълнение</w:t>
      </w:r>
      <w:r w:rsidR="000F7673" w:rsidRPr="00194D8A">
        <w:rPr>
          <w:szCs w:val="24"/>
          <w:lang w:val="bg-BG"/>
        </w:rPr>
        <w:t>.</w:t>
      </w:r>
    </w:p>
    <w:p w14:paraId="192FB68F" w14:textId="77777777" w:rsidR="000F7673" w:rsidRPr="00194D8A" w:rsidRDefault="00BE53D3" w:rsidP="00AE561A">
      <w:pPr>
        <w:pStyle w:val="NumPar2"/>
        <w:numPr>
          <w:ilvl w:val="0"/>
          <w:numId w:val="0"/>
        </w:numPr>
        <w:spacing w:after="120"/>
        <w:ind w:left="720" w:hanging="720"/>
        <w:rPr>
          <w:snapToGrid w:val="0"/>
          <w:szCs w:val="24"/>
          <w:lang w:val="bg-BG" w:eastAsia="en-US"/>
        </w:rPr>
      </w:pPr>
      <w:bookmarkStart w:id="86" w:name="_Ref43882704"/>
      <w:r w:rsidRPr="00194D8A">
        <w:rPr>
          <w:color w:val="000000"/>
          <w:szCs w:val="24"/>
          <w:lang w:val="bg-BG"/>
        </w:rPr>
        <w:t>13</w:t>
      </w:r>
      <w:r w:rsidR="004D0D76" w:rsidRPr="00194D8A">
        <w:rPr>
          <w:color w:val="000000"/>
          <w:szCs w:val="24"/>
          <w:lang w:val="bg-BG"/>
        </w:rPr>
        <w:t>.4</w:t>
      </w:r>
      <w:r w:rsidR="000F7673" w:rsidRPr="00194D8A">
        <w:rPr>
          <w:color w:val="000000"/>
          <w:szCs w:val="24"/>
          <w:lang w:val="bg-BG"/>
        </w:rPr>
        <w:t xml:space="preserve">. </w:t>
      </w:r>
      <w:r w:rsidR="00B518C1" w:rsidRPr="00194D8A">
        <w:rPr>
          <w:color w:val="000000"/>
          <w:szCs w:val="24"/>
          <w:lang w:val="bg-BG"/>
        </w:rPr>
        <w:tab/>
      </w:r>
      <w:r w:rsidR="000F7673" w:rsidRPr="00194D8A">
        <w:rPr>
          <w:color w:val="000000"/>
          <w:szCs w:val="24"/>
          <w:lang w:val="bg-BG"/>
        </w:rPr>
        <w:t xml:space="preserve">Бенефициентът </w:t>
      </w:r>
      <w:r w:rsidR="003E7F3E" w:rsidRPr="00194D8A">
        <w:rPr>
          <w:color w:val="000000"/>
          <w:szCs w:val="24"/>
          <w:lang w:val="bg-BG"/>
        </w:rPr>
        <w:t>и неговите партньори са длъжни</w:t>
      </w:r>
      <w:r w:rsidR="000F7673" w:rsidRPr="00194D8A">
        <w:rPr>
          <w:color w:val="000000"/>
          <w:szCs w:val="24"/>
          <w:lang w:val="bg-BG"/>
        </w:rPr>
        <w:t xml:space="preserve"> да допуска</w:t>
      </w:r>
      <w:r w:rsidR="003E7F3E" w:rsidRPr="00194D8A">
        <w:rPr>
          <w:color w:val="000000"/>
          <w:szCs w:val="24"/>
          <w:lang w:val="bg-BG"/>
        </w:rPr>
        <w:t>т</w:t>
      </w:r>
      <w:r w:rsidR="000F7673" w:rsidRPr="00194D8A">
        <w:rPr>
          <w:color w:val="000000"/>
          <w:szCs w:val="24"/>
          <w:lang w:val="bg-BG"/>
        </w:rPr>
        <w:t xml:space="preserve"> </w:t>
      </w:r>
      <w:r w:rsidR="00B518C1" w:rsidRPr="00194D8A">
        <w:rPr>
          <w:color w:val="000000"/>
          <w:szCs w:val="24"/>
          <w:lang w:val="bg-BG"/>
        </w:rPr>
        <w:t xml:space="preserve">представители на </w:t>
      </w:r>
      <w:r w:rsidR="000F7673" w:rsidRPr="00194D8A">
        <w:rPr>
          <w:color w:val="000000"/>
          <w:szCs w:val="24"/>
          <w:lang w:val="bg-BG"/>
        </w:rPr>
        <w:t xml:space="preserve">Междинното звено, </w:t>
      </w:r>
      <w:r w:rsidR="00B518C1" w:rsidRPr="00194D8A">
        <w:rPr>
          <w:szCs w:val="24"/>
          <w:lang w:val="bg-BG"/>
        </w:rPr>
        <w:t xml:space="preserve">Управляващия орган, </w:t>
      </w:r>
      <w:r w:rsidR="000F7673" w:rsidRPr="00194D8A">
        <w:rPr>
          <w:color w:val="000000"/>
          <w:szCs w:val="24"/>
          <w:lang w:val="bg-BG"/>
        </w:rPr>
        <w:t xml:space="preserve">Счетоводния орган, </w:t>
      </w:r>
      <w:r w:rsidR="00B518C1" w:rsidRPr="00194D8A">
        <w:rPr>
          <w:color w:val="000000"/>
          <w:szCs w:val="24"/>
          <w:lang w:val="bg-BG"/>
        </w:rPr>
        <w:t>Одитния орган</w:t>
      </w:r>
      <w:r w:rsidR="000F7673" w:rsidRPr="00194D8A">
        <w:rPr>
          <w:color w:val="000000"/>
          <w:szCs w:val="24"/>
          <w:lang w:val="bg-BG"/>
        </w:rPr>
        <w:t xml:space="preserve">, Европейската комисия, </w:t>
      </w:r>
      <w:r w:rsidR="00B518C1" w:rsidRPr="00194D8A">
        <w:rPr>
          <w:color w:val="000000"/>
          <w:szCs w:val="24"/>
          <w:lang w:val="bg-BG"/>
        </w:rPr>
        <w:t xml:space="preserve">Европейската прокуратура, </w:t>
      </w:r>
      <w:r w:rsidR="000F7673" w:rsidRPr="00194D8A">
        <w:rPr>
          <w:color w:val="000000"/>
          <w:szCs w:val="24"/>
          <w:lang w:val="bg-BG"/>
        </w:rPr>
        <w:t>Европейската служба за борба с измамите, Европейската сметна палата</w:t>
      </w:r>
      <w:r w:rsidR="000F7673" w:rsidRPr="00194D8A">
        <w:rPr>
          <w:snapToGrid w:val="0"/>
          <w:szCs w:val="24"/>
          <w:lang w:val="bg-BG" w:eastAsia="en-US"/>
        </w:rPr>
        <w:t>, Агенцията за държавна финансова инспекция</w:t>
      </w:r>
      <w:r w:rsidR="00B518C1" w:rsidRPr="00194D8A">
        <w:rPr>
          <w:snapToGrid w:val="0"/>
          <w:szCs w:val="24"/>
          <w:lang w:val="bg-BG" w:eastAsia="en-US"/>
        </w:rPr>
        <w:t xml:space="preserve">, Сметна палата, </w:t>
      </w:r>
      <w:r w:rsidR="000F7673" w:rsidRPr="00194D8A">
        <w:rPr>
          <w:snapToGrid w:val="0"/>
          <w:szCs w:val="24"/>
          <w:lang w:val="bg-BG" w:eastAsia="en-US"/>
        </w:rPr>
        <w:t xml:space="preserve">Националната агенция за приходите </w:t>
      </w:r>
      <w:r w:rsidR="00B518C1" w:rsidRPr="00194D8A">
        <w:rPr>
          <w:snapToGrid w:val="0"/>
          <w:szCs w:val="24"/>
          <w:lang w:val="bg-BG" w:eastAsia="en-US"/>
        </w:rPr>
        <w:t xml:space="preserve">и други национални и европейски контролни органи </w:t>
      </w:r>
      <w:r w:rsidR="000F7673" w:rsidRPr="00194D8A">
        <w:rPr>
          <w:color w:val="000000"/>
          <w:szCs w:val="24"/>
          <w:lang w:val="bg-BG"/>
        </w:rPr>
        <w:t>да проверяват, посредство</w:t>
      </w:r>
      <w:r w:rsidR="003E7F3E" w:rsidRPr="00194D8A">
        <w:rPr>
          <w:color w:val="000000"/>
          <w:szCs w:val="24"/>
          <w:lang w:val="bg-BG"/>
        </w:rPr>
        <w:t>м проучване на документацията им</w:t>
      </w:r>
      <w:r w:rsidR="000F7673" w:rsidRPr="00194D8A">
        <w:rPr>
          <w:color w:val="000000"/>
          <w:szCs w:val="24"/>
          <w:lang w:val="bg-BG"/>
        </w:rPr>
        <w:t xml:space="preserve"> или </w:t>
      </w:r>
      <w:r w:rsidR="00B518C1" w:rsidRPr="00194D8A">
        <w:rPr>
          <w:color w:val="000000"/>
          <w:szCs w:val="24"/>
          <w:lang w:val="bg-BG"/>
        </w:rPr>
        <w:t xml:space="preserve">чрез </w:t>
      </w:r>
      <w:r w:rsidR="000F7673" w:rsidRPr="00194D8A">
        <w:rPr>
          <w:color w:val="000000"/>
          <w:szCs w:val="24"/>
          <w:lang w:val="bg-BG"/>
        </w:rPr>
        <w:t xml:space="preserve">проверки на място (включително и внезапни), изпълнението на проекта, и да проведат пълен одит, при необходимост, въз основа на </w:t>
      </w:r>
      <w:proofErr w:type="spellStart"/>
      <w:r w:rsidR="000F7673" w:rsidRPr="00194D8A">
        <w:rPr>
          <w:color w:val="000000"/>
          <w:szCs w:val="24"/>
          <w:lang w:val="bg-BG"/>
        </w:rPr>
        <w:t>разходооправдателните</w:t>
      </w:r>
      <w:proofErr w:type="spellEnd"/>
      <w:r w:rsidR="000F7673" w:rsidRPr="00194D8A">
        <w:rPr>
          <w:color w:val="000000"/>
          <w:szCs w:val="24"/>
          <w:lang w:val="bg-BG"/>
        </w:rPr>
        <w:t xml:space="preserve"> и платежните документи, приложени към счетоводните отчети, счетоводната документация и други документи, свързани с финансирането на проекта</w:t>
      </w:r>
      <w:r w:rsidR="000F7673" w:rsidRPr="00194D8A">
        <w:rPr>
          <w:snapToGrid w:val="0"/>
          <w:szCs w:val="24"/>
          <w:lang w:val="bg-BG" w:eastAsia="en-US"/>
        </w:rPr>
        <w:t xml:space="preserve">. </w:t>
      </w:r>
      <w:r w:rsidR="000F7673" w:rsidRPr="00194D8A">
        <w:rPr>
          <w:color w:val="000000"/>
          <w:szCs w:val="24"/>
          <w:lang w:val="bg-BG"/>
        </w:rPr>
        <w:t xml:space="preserve">Тези проверки могат да се провеждат </w:t>
      </w:r>
      <w:r w:rsidR="000F7673" w:rsidRPr="00194D8A">
        <w:rPr>
          <w:szCs w:val="24"/>
          <w:lang w:val="bg-BG"/>
        </w:rPr>
        <w:t>до и</w:t>
      </w:r>
      <w:r w:rsidR="00CF5B86" w:rsidRPr="00194D8A">
        <w:rPr>
          <w:szCs w:val="24"/>
          <w:lang w:val="bg-BG"/>
        </w:rPr>
        <w:t xml:space="preserve">зтичане на сроковете по чл. </w:t>
      </w:r>
      <w:r w:rsidR="00C23F76" w:rsidRPr="00194D8A">
        <w:rPr>
          <w:szCs w:val="24"/>
          <w:lang w:val="bg-BG"/>
        </w:rPr>
        <w:t>13</w:t>
      </w:r>
      <w:r w:rsidR="00CF5B86" w:rsidRPr="00194D8A">
        <w:rPr>
          <w:szCs w:val="24"/>
          <w:lang w:val="bg-BG"/>
        </w:rPr>
        <w:t>.5</w:t>
      </w:r>
      <w:r w:rsidR="000F7673" w:rsidRPr="00194D8A">
        <w:rPr>
          <w:szCs w:val="24"/>
          <w:lang w:val="bg-BG"/>
        </w:rPr>
        <w:t>.</w:t>
      </w:r>
      <w:r w:rsidR="00CF5B86" w:rsidRPr="00194D8A">
        <w:rPr>
          <w:szCs w:val="24"/>
          <w:lang w:val="bg-BG"/>
        </w:rPr>
        <w:t xml:space="preserve"> и чл. </w:t>
      </w:r>
      <w:r w:rsidR="00C23F76" w:rsidRPr="00194D8A">
        <w:rPr>
          <w:szCs w:val="24"/>
          <w:lang w:val="bg-BG"/>
        </w:rPr>
        <w:t>13</w:t>
      </w:r>
      <w:r w:rsidR="00CF5B86" w:rsidRPr="00194D8A">
        <w:rPr>
          <w:szCs w:val="24"/>
          <w:lang w:val="bg-BG"/>
        </w:rPr>
        <w:t>.6</w:t>
      </w:r>
      <w:bookmarkEnd w:id="86"/>
      <w:r w:rsidR="00CF5B86" w:rsidRPr="00194D8A">
        <w:rPr>
          <w:szCs w:val="24"/>
          <w:lang w:val="bg-BG"/>
        </w:rPr>
        <w:t>.</w:t>
      </w:r>
    </w:p>
    <w:p w14:paraId="567B52E8" w14:textId="77777777" w:rsidR="000F7673" w:rsidRPr="00194D8A" w:rsidRDefault="00BE53D3" w:rsidP="00B518C1">
      <w:pPr>
        <w:pStyle w:val="Text1"/>
        <w:spacing w:before="120" w:after="120" w:line="276" w:lineRule="auto"/>
        <w:ind w:left="720" w:hanging="720"/>
        <w:rPr>
          <w:szCs w:val="24"/>
          <w:lang w:val="bg-BG"/>
        </w:rPr>
      </w:pPr>
      <w:r w:rsidRPr="00194D8A">
        <w:rPr>
          <w:szCs w:val="24"/>
          <w:lang w:val="bg-BG"/>
        </w:rPr>
        <w:t>13</w:t>
      </w:r>
      <w:r w:rsidR="009D2C4C" w:rsidRPr="00194D8A">
        <w:rPr>
          <w:szCs w:val="24"/>
          <w:lang w:val="bg-BG"/>
        </w:rPr>
        <w:t>.5</w:t>
      </w:r>
      <w:r w:rsidR="000F7673" w:rsidRPr="00194D8A">
        <w:rPr>
          <w:szCs w:val="24"/>
          <w:lang w:val="bg-BG"/>
        </w:rPr>
        <w:t xml:space="preserve">. </w:t>
      </w:r>
      <w:r w:rsidR="000F7673" w:rsidRPr="00194D8A">
        <w:rPr>
          <w:szCs w:val="24"/>
          <w:lang w:val="bg-BG"/>
        </w:rPr>
        <w:tab/>
      </w:r>
      <w:r w:rsidR="00CF5B86" w:rsidRPr="007D2D67">
        <w:rPr>
          <w:szCs w:val="24"/>
          <w:lang w:val="bg-BG"/>
        </w:rPr>
        <w:t>Д</w:t>
      </w:r>
      <w:r w:rsidR="000F7673" w:rsidRPr="007D2D67">
        <w:rPr>
          <w:szCs w:val="24"/>
          <w:lang w:val="bg-BG"/>
        </w:rPr>
        <w:t>окументите</w:t>
      </w:r>
      <w:r w:rsidR="00CF5B86" w:rsidRPr="003D185E">
        <w:rPr>
          <w:szCs w:val="24"/>
          <w:lang w:val="bg-BG"/>
        </w:rPr>
        <w:t>, свързани с изпълнението на проекта,</w:t>
      </w:r>
      <w:r w:rsidR="000F7673" w:rsidRPr="003D185E">
        <w:rPr>
          <w:szCs w:val="24"/>
          <w:lang w:val="bg-BG"/>
        </w:rPr>
        <w:t xml:space="preserve"> се съхраняват за петгодишен срок, считано от 31 декември на годината, в която е извършено последното плащане от </w:t>
      </w:r>
      <w:r w:rsidR="003E7F3E" w:rsidRPr="003D185E">
        <w:rPr>
          <w:szCs w:val="24"/>
          <w:lang w:val="bg-BG"/>
        </w:rPr>
        <w:t>Междинното звено към бенефициента</w:t>
      </w:r>
      <w:r w:rsidR="000F7673" w:rsidRPr="003D185E">
        <w:rPr>
          <w:szCs w:val="24"/>
          <w:lang w:val="bg-BG"/>
        </w:rPr>
        <w:t xml:space="preserve"> в съответствие с чл. 82 на</w:t>
      </w:r>
      <w:r w:rsidR="00CF5B86" w:rsidRPr="003D185E">
        <w:rPr>
          <w:szCs w:val="24"/>
          <w:lang w:val="bg-BG"/>
        </w:rPr>
        <w:t xml:space="preserve"> Регламент (ЕС) № 2021/1060</w:t>
      </w:r>
      <w:r w:rsidR="000F7673" w:rsidRPr="003D185E">
        <w:rPr>
          <w:szCs w:val="24"/>
          <w:lang w:val="bg-BG"/>
        </w:rPr>
        <w:t>.</w:t>
      </w:r>
      <w:r w:rsidR="000F7673" w:rsidRPr="00194D8A">
        <w:rPr>
          <w:szCs w:val="24"/>
        </w:rPr>
        <w:t xml:space="preserve"> </w:t>
      </w:r>
      <w:r w:rsidR="000F7673" w:rsidRPr="00194D8A">
        <w:rPr>
          <w:szCs w:val="24"/>
          <w:lang w:val="bg-BG"/>
        </w:rPr>
        <w:t> </w:t>
      </w:r>
    </w:p>
    <w:p w14:paraId="542868A5" w14:textId="77777777" w:rsidR="00BE53D3" w:rsidRPr="00194D8A" w:rsidRDefault="00BE53D3" w:rsidP="00AA7D0D">
      <w:pPr>
        <w:pStyle w:val="Text1"/>
        <w:spacing w:before="120" w:after="120" w:line="276" w:lineRule="auto"/>
        <w:ind w:left="720" w:hanging="720"/>
        <w:rPr>
          <w:szCs w:val="24"/>
          <w:lang w:val="bg-BG" w:eastAsia="en-US"/>
        </w:rPr>
      </w:pPr>
      <w:r w:rsidRPr="00194D8A">
        <w:rPr>
          <w:szCs w:val="24"/>
          <w:lang w:val="bg-BG" w:eastAsia="en-US"/>
        </w:rPr>
        <w:t xml:space="preserve"> 13</w:t>
      </w:r>
      <w:r w:rsidR="009D2C4C" w:rsidRPr="00194D8A">
        <w:rPr>
          <w:szCs w:val="24"/>
          <w:lang w:val="bg-BG" w:eastAsia="en-US"/>
        </w:rPr>
        <w:t>.6</w:t>
      </w:r>
      <w:r w:rsidR="000F7673" w:rsidRPr="00194D8A">
        <w:rPr>
          <w:szCs w:val="24"/>
          <w:lang w:val="bg-BG" w:eastAsia="en-US"/>
        </w:rPr>
        <w:t xml:space="preserve">. </w:t>
      </w:r>
      <w:r w:rsidR="000F7673" w:rsidRPr="00194D8A">
        <w:rPr>
          <w:szCs w:val="24"/>
          <w:lang w:val="bg-BG" w:eastAsia="en-US"/>
        </w:rPr>
        <w:tab/>
      </w:r>
      <w:r w:rsidR="009D2C4C" w:rsidRPr="00194D8A">
        <w:rPr>
          <w:szCs w:val="24"/>
          <w:lang w:val="bg-BG" w:eastAsia="en-US"/>
        </w:rPr>
        <w:t>Срокът по чл. 1</w:t>
      </w:r>
      <w:r w:rsidR="00C21969" w:rsidRPr="00194D8A">
        <w:rPr>
          <w:szCs w:val="24"/>
          <w:lang w:val="bg-BG" w:eastAsia="en-US"/>
        </w:rPr>
        <w:t>3</w:t>
      </w:r>
      <w:r w:rsidR="009D2C4C" w:rsidRPr="00194D8A">
        <w:rPr>
          <w:szCs w:val="24"/>
          <w:lang w:val="bg-BG" w:eastAsia="en-US"/>
        </w:rPr>
        <w:t>.5</w:t>
      </w:r>
      <w:r w:rsidR="000F7673" w:rsidRPr="00194D8A">
        <w:rPr>
          <w:szCs w:val="24"/>
          <w:lang w:val="bg-BG" w:eastAsia="en-US"/>
        </w:rPr>
        <w:t>. спира да тече</w:t>
      </w:r>
      <w:r w:rsidR="000F7673" w:rsidRPr="00194D8A">
        <w:rPr>
          <w:szCs w:val="24"/>
          <w:lang w:val="bg-BG"/>
        </w:rPr>
        <w:t xml:space="preserve"> </w:t>
      </w:r>
      <w:r w:rsidR="000F7673" w:rsidRPr="00194D8A">
        <w:rPr>
          <w:szCs w:val="24"/>
          <w:lang w:val="bg-BG" w:eastAsia="en-US"/>
        </w:rPr>
        <w:t>в случай на съдебно производство или по искане на Европейската комисия.</w:t>
      </w:r>
    </w:p>
    <w:p w14:paraId="2D435E08" w14:textId="77777777" w:rsidR="000F7673" w:rsidRPr="005E1E32" w:rsidRDefault="00E37B6E" w:rsidP="00BE53D3">
      <w:pPr>
        <w:spacing w:before="200"/>
        <w:jc w:val="both"/>
        <w:rPr>
          <w:rFonts w:ascii="Times New Roman" w:hAnsi="Times New Roman"/>
          <w:b/>
          <w:sz w:val="24"/>
          <w:szCs w:val="24"/>
        </w:rPr>
      </w:pPr>
      <w:bookmarkStart w:id="87" w:name="_Toc41300153"/>
      <w:bookmarkStart w:id="88" w:name="_Toc41303360"/>
      <w:bookmarkStart w:id="89" w:name="_Ref41305712"/>
      <w:bookmarkStart w:id="90" w:name="_Toc173497349"/>
      <w:bookmarkStart w:id="91" w:name="_Toc173502800"/>
      <w:bookmarkStart w:id="92" w:name="_Toc252453151"/>
      <w:r w:rsidRPr="005E1E32">
        <w:rPr>
          <w:rFonts w:ascii="Times New Roman" w:hAnsi="Times New Roman"/>
          <w:b/>
          <w:sz w:val="24"/>
          <w:szCs w:val="24"/>
        </w:rPr>
        <w:t>Член 14</w:t>
      </w:r>
      <w:r w:rsidR="000F7673" w:rsidRPr="005E1E32">
        <w:rPr>
          <w:rFonts w:ascii="Times New Roman" w:hAnsi="Times New Roman"/>
          <w:b/>
          <w:sz w:val="24"/>
          <w:szCs w:val="24"/>
        </w:rPr>
        <w:t xml:space="preserve"> – </w:t>
      </w:r>
      <w:bookmarkEnd w:id="87"/>
      <w:bookmarkEnd w:id="88"/>
      <w:bookmarkEnd w:id="89"/>
      <w:r w:rsidR="000F7673" w:rsidRPr="005E1E32">
        <w:rPr>
          <w:rFonts w:ascii="Times New Roman" w:hAnsi="Times New Roman"/>
          <w:b/>
          <w:sz w:val="24"/>
          <w:szCs w:val="24"/>
        </w:rPr>
        <w:t>Възстановяване</w:t>
      </w:r>
      <w:bookmarkEnd w:id="90"/>
      <w:bookmarkEnd w:id="91"/>
      <w:bookmarkEnd w:id="92"/>
    </w:p>
    <w:p w14:paraId="0C7B1574" w14:textId="2D60D724" w:rsidR="00B65EA5" w:rsidRPr="00194D8A" w:rsidRDefault="00E37B6E" w:rsidP="00B65EA5">
      <w:pPr>
        <w:pStyle w:val="NumPar2"/>
        <w:numPr>
          <w:ilvl w:val="0"/>
          <w:numId w:val="0"/>
        </w:numPr>
        <w:spacing w:before="120" w:after="120" w:line="276" w:lineRule="auto"/>
        <w:ind w:left="720" w:hanging="720"/>
        <w:rPr>
          <w:szCs w:val="24"/>
          <w:lang w:val="bg-BG"/>
        </w:rPr>
      </w:pPr>
      <w:r w:rsidRPr="00194D8A">
        <w:rPr>
          <w:color w:val="000000"/>
          <w:szCs w:val="24"/>
          <w:lang w:val="bg-BG"/>
        </w:rPr>
        <w:t>14</w:t>
      </w:r>
      <w:r w:rsidR="000F7673" w:rsidRPr="00194D8A">
        <w:rPr>
          <w:color w:val="000000"/>
          <w:szCs w:val="24"/>
          <w:lang w:val="bg-BG"/>
        </w:rPr>
        <w:t xml:space="preserve">.1. </w:t>
      </w:r>
      <w:r w:rsidR="000F7673" w:rsidRPr="00194D8A">
        <w:rPr>
          <w:color w:val="000000"/>
          <w:szCs w:val="24"/>
          <w:lang w:val="bg-BG"/>
        </w:rPr>
        <w:tab/>
        <w:t xml:space="preserve">Бенефициентът се задължава да възстанови на Междинното звено </w:t>
      </w:r>
      <w:r w:rsidR="00B65EA5" w:rsidRPr="0042177D">
        <w:rPr>
          <w:szCs w:val="24"/>
          <w:lang w:val="bg-BG"/>
        </w:rPr>
        <w:t>предоставената с</w:t>
      </w:r>
      <w:r w:rsidR="00AF003A">
        <w:rPr>
          <w:szCs w:val="24"/>
          <w:lang w:val="en-US"/>
        </w:rPr>
        <w:t xml:space="preserve"> </w:t>
      </w:r>
      <w:r w:rsidR="00077A75" w:rsidRPr="0042177D">
        <w:rPr>
          <w:szCs w:val="24"/>
          <w:lang w:val="bg-BG"/>
        </w:rPr>
        <w:t>договора</w:t>
      </w:r>
      <w:r w:rsidR="00B65EA5" w:rsidRPr="0042177D">
        <w:rPr>
          <w:szCs w:val="24"/>
          <w:lang w:val="bg-BG"/>
        </w:rPr>
        <w:t xml:space="preserve"> финансова подкрепа, когато е:</w:t>
      </w:r>
    </w:p>
    <w:p w14:paraId="68F2AD9F" w14:textId="77777777" w:rsidR="00B65EA5" w:rsidRPr="0042177D" w:rsidRDefault="00B65EA5" w:rsidP="00B65EA5">
      <w:pPr>
        <w:pStyle w:val="Text2"/>
        <w:spacing w:before="120" w:after="120" w:line="276" w:lineRule="auto"/>
        <w:ind w:left="1267" w:hanging="547"/>
        <w:rPr>
          <w:szCs w:val="24"/>
          <w:lang w:val="bg-BG"/>
        </w:rPr>
      </w:pPr>
      <w:r w:rsidRPr="0042177D">
        <w:rPr>
          <w:szCs w:val="24"/>
          <w:lang w:val="bg-BG"/>
        </w:rPr>
        <w:t xml:space="preserve">1. </w:t>
      </w:r>
      <w:r w:rsidRPr="0042177D">
        <w:rPr>
          <w:szCs w:val="24"/>
          <w:lang w:val="bg-BG"/>
        </w:rPr>
        <w:tab/>
        <w:t>определена финансова корекция;</w:t>
      </w:r>
    </w:p>
    <w:p w14:paraId="40FBAC97" w14:textId="77777777" w:rsidR="00B65EA5" w:rsidRPr="0042177D" w:rsidRDefault="00B65EA5" w:rsidP="00B65EA5">
      <w:pPr>
        <w:pStyle w:val="Text2"/>
        <w:spacing w:before="120" w:after="120" w:line="276" w:lineRule="auto"/>
        <w:ind w:left="1267" w:hanging="547"/>
        <w:rPr>
          <w:szCs w:val="24"/>
          <w:lang w:val="bg-BG"/>
        </w:rPr>
      </w:pPr>
      <w:r w:rsidRPr="0042177D">
        <w:rPr>
          <w:szCs w:val="24"/>
          <w:lang w:val="bg-BG"/>
        </w:rPr>
        <w:t xml:space="preserve">2. </w:t>
      </w:r>
      <w:r w:rsidRPr="0042177D">
        <w:rPr>
          <w:szCs w:val="24"/>
          <w:lang w:val="bg-BG"/>
        </w:rPr>
        <w:tab/>
        <w:t>установена недължимо платена или надплатена, както и неправомерно получена или неправомерно усвоена сума.</w:t>
      </w:r>
    </w:p>
    <w:p w14:paraId="1218F20D" w14:textId="77777777" w:rsidR="00B65EA5" w:rsidRPr="0042177D" w:rsidRDefault="00B65EA5" w:rsidP="00B65EA5">
      <w:pPr>
        <w:pStyle w:val="Text2"/>
        <w:spacing w:before="120" w:after="120" w:line="276" w:lineRule="auto"/>
        <w:ind w:left="720"/>
        <w:rPr>
          <w:szCs w:val="24"/>
          <w:lang w:val="bg-BG"/>
        </w:rPr>
      </w:pPr>
      <w:r w:rsidRPr="0042177D">
        <w:rPr>
          <w:szCs w:val="24"/>
          <w:lang w:val="bg-BG"/>
        </w:rPr>
        <w:t xml:space="preserve">В случаите </w:t>
      </w:r>
      <w:r w:rsidR="00A42F34" w:rsidRPr="0042177D">
        <w:rPr>
          <w:szCs w:val="24"/>
          <w:lang w:val="bg-BG"/>
        </w:rPr>
        <w:t xml:space="preserve">по </w:t>
      </w:r>
      <w:r w:rsidRPr="0042177D">
        <w:rPr>
          <w:szCs w:val="24"/>
          <w:lang w:val="bg-BG"/>
        </w:rPr>
        <w:t>т. 1 Междинното звено определя сумата за възстановяване и отчита вземане по програмата въз основа на мотивирано Решение на Овластеното от Ръководителя на Управляващия орган лице.</w:t>
      </w:r>
    </w:p>
    <w:p w14:paraId="620AA45A" w14:textId="77777777" w:rsidR="00B65EA5" w:rsidRPr="005E1E32" w:rsidRDefault="00B65EA5" w:rsidP="00E150A5">
      <w:pPr>
        <w:pStyle w:val="Text2"/>
        <w:spacing w:before="120" w:after="120" w:line="276" w:lineRule="auto"/>
        <w:ind w:left="720"/>
        <w:rPr>
          <w:szCs w:val="24"/>
          <w:lang w:val="bg-BG"/>
        </w:rPr>
      </w:pPr>
      <w:r w:rsidRPr="005E1E32">
        <w:rPr>
          <w:szCs w:val="24"/>
          <w:lang w:val="bg-BG"/>
        </w:rPr>
        <w:t xml:space="preserve">В случаите по т. 2 Междинното звено определя сумата за възстановяване и отчита вземане по програмата въз основа на отказ за верификация на разходите, включени в искане за плащане, за които не е потвърдена допустимост или </w:t>
      </w:r>
      <w:r w:rsidR="00E150A5" w:rsidRPr="005E1E32">
        <w:rPr>
          <w:szCs w:val="24"/>
          <w:lang w:val="bg-BG"/>
        </w:rPr>
        <w:t>въз основа на акт</w:t>
      </w:r>
      <w:r w:rsidRPr="005E1E32">
        <w:rPr>
          <w:szCs w:val="24"/>
          <w:lang w:val="bg-BG"/>
        </w:rPr>
        <w:t xml:space="preserve">, издаден по реда на </w:t>
      </w:r>
      <w:r w:rsidRPr="003D185E">
        <w:rPr>
          <w:szCs w:val="24"/>
          <w:lang w:val="bg-BG"/>
        </w:rPr>
        <w:t>чл. 166,</w:t>
      </w:r>
      <w:r w:rsidR="00E150A5" w:rsidRPr="003D185E">
        <w:rPr>
          <w:szCs w:val="24"/>
          <w:lang w:val="bg-BG"/>
        </w:rPr>
        <w:t xml:space="preserve"> ал. 2 от Данъчно-осигурителния </w:t>
      </w:r>
      <w:r w:rsidRPr="003D185E">
        <w:rPr>
          <w:szCs w:val="24"/>
          <w:lang w:val="bg-BG"/>
        </w:rPr>
        <w:t>процесуален кодекс, в случаите на вземания по авансови плащания.</w:t>
      </w:r>
    </w:p>
    <w:p w14:paraId="4D500369" w14:textId="77777777" w:rsidR="000E75EC" w:rsidRPr="00194D8A" w:rsidRDefault="00E37B6E" w:rsidP="00AF3112">
      <w:pPr>
        <w:pStyle w:val="NumPar2"/>
        <w:spacing w:before="120" w:after="120" w:line="276" w:lineRule="auto"/>
        <w:rPr>
          <w:szCs w:val="24"/>
          <w:lang w:val="bg-BG"/>
        </w:rPr>
      </w:pPr>
      <w:r w:rsidRPr="00194D8A">
        <w:rPr>
          <w:szCs w:val="24"/>
          <w:lang w:val="bg-BG"/>
        </w:rPr>
        <w:lastRenderedPageBreak/>
        <w:t>14</w:t>
      </w:r>
      <w:r w:rsidR="000F7673" w:rsidRPr="00194D8A">
        <w:rPr>
          <w:szCs w:val="24"/>
          <w:lang w:val="bg-BG"/>
        </w:rPr>
        <w:t xml:space="preserve">.2. </w:t>
      </w:r>
      <w:r w:rsidR="000F7673" w:rsidRPr="00194D8A">
        <w:rPr>
          <w:szCs w:val="24"/>
          <w:lang w:val="bg-BG"/>
        </w:rPr>
        <w:tab/>
      </w:r>
      <w:bookmarkStart w:id="93" w:name="_Toc173497350"/>
      <w:bookmarkStart w:id="94" w:name="_Toc173502801"/>
      <w:bookmarkStart w:id="95" w:name="_Toc252453152"/>
      <w:r w:rsidR="007E0976" w:rsidRPr="00194D8A">
        <w:rPr>
          <w:szCs w:val="24"/>
          <w:lang w:val="bg-BG"/>
        </w:rPr>
        <w:t>Междинното звено</w:t>
      </w:r>
      <w:r w:rsidR="000E75EC" w:rsidRPr="00194D8A">
        <w:rPr>
          <w:szCs w:val="24"/>
          <w:lang w:val="bg-BG"/>
        </w:rPr>
        <w:t xml:space="preserve"> инфо</w:t>
      </w:r>
      <w:r w:rsidR="007E0976" w:rsidRPr="00194D8A">
        <w:rPr>
          <w:szCs w:val="24"/>
          <w:lang w:val="bg-BG"/>
        </w:rPr>
        <w:t xml:space="preserve">рмира бенефициента за сумата за </w:t>
      </w:r>
      <w:r w:rsidR="000E75EC" w:rsidRPr="00194D8A">
        <w:rPr>
          <w:szCs w:val="24"/>
          <w:lang w:val="bg-BG"/>
        </w:rPr>
        <w:t>въз</w:t>
      </w:r>
      <w:r w:rsidR="00EA423E" w:rsidRPr="00194D8A">
        <w:rPr>
          <w:szCs w:val="24"/>
          <w:lang w:val="bg-BG"/>
        </w:rPr>
        <w:t>становяване в случаите по чл. 14</w:t>
      </w:r>
      <w:r w:rsidR="00AF3112" w:rsidRPr="00194D8A">
        <w:rPr>
          <w:szCs w:val="24"/>
          <w:lang w:val="bg-BG"/>
        </w:rPr>
        <w:t>.1</w:t>
      </w:r>
      <w:r w:rsidR="000E75EC" w:rsidRPr="00194D8A">
        <w:rPr>
          <w:szCs w:val="24"/>
          <w:lang w:val="bg-BG"/>
        </w:rPr>
        <w:t>.</w:t>
      </w:r>
      <w:r w:rsidR="00AF3112" w:rsidRPr="00194D8A">
        <w:rPr>
          <w:szCs w:val="24"/>
          <w:lang w:val="bg-BG"/>
        </w:rPr>
        <w:t xml:space="preserve"> Междинното звено</w:t>
      </w:r>
      <w:r w:rsidR="000E75EC" w:rsidRPr="00194D8A">
        <w:rPr>
          <w:szCs w:val="24"/>
          <w:lang w:val="bg-BG"/>
        </w:rPr>
        <w:t xml:space="preserve"> определя </w:t>
      </w:r>
      <w:r w:rsidR="00AF3112" w:rsidRPr="00194D8A">
        <w:rPr>
          <w:szCs w:val="24"/>
          <w:lang w:val="bg-BG"/>
        </w:rPr>
        <w:t xml:space="preserve">реда, по който бенефициентът го </w:t>
      </w:r>
      <w:r w:rsidR="000E75EC" w:rsidRPr="00194D8A">
        <w:rPr>
          <w:szCs w:val="24"/>
          <w:lang w:val="bg-BG"/>
        </w:rPr>
        <w:t>уведомява за извършеното доброволно възстановяване на средствата.</w:t>
      </w:r>
    </w:p>
    <w:p w14:paraId="119FB082" w14:textId="77777777" w:rsidR="000E75EC" w:rsidRPr="00194D8A" w:rsidRDefault="00E37B6E" w:rsidP="004410D2">
      <w:pPr>
        <w:pStyle w:val="NumPar2"/>
        <w:spacing w:before="120" w:after="120" w:line="276" w:lineRule="auto"/>
        <w:rPr>
          <w:szCs w:val="24"/>
          <w:lang w:val="bg-BG"/>
        </w:rPr>
      </w:pPr>
      <w:r w:rsidRPr="00194D8A">
        <w:rPr>
          <w:szCs w:val="24"/>
          <w:lang w:val="bg-BG"/>
        </w:rPr>
        <w:t>14</w:t>
      </w:r>
      <w:r w:rsidR="00AF3112" w:rsidRPr="00194D8A">
        <w:rPr>
          <w:szCs w:val="24"/>
          <w:lang w:val="bg-BG"/>
        </w:rPr>
        <w:t xml:space="preserve">.3. </w:t>
      </w:r>
      <w:r w:rsidR="00AF3112" w:rsidRPr="00194D8A">
        <w:rPr>
          <w:szCs w:val="24"/>
          <w:lang w:val="bg-BG"/>
        </w:rPr>
        <w:tab/>
      </w:r>
      <w:r w:rsidR="000E75EC" w:rsidRPr="00194D8A">
        <w:rPr>
          <w:szCs w:val="24"/>
          <w:lang w:val="bg-BG"/>
        </w:rPr>
        <w:t>Бенефициентът възстановява задълженията в 14-дневен срок:</w:t>
      </w:r>
    </w:p>
    <w:p w14:paraId="36432B24" w14:textId="2312B372" w:rsidR="000E75EC" w:rsidRPr="00194D8A" w:rsidRDefault="000E75EC" w:rsidP="004410D2">
      <w:pPr>
        <w:pStyle w:val="NumPar2"/>
        <w:spacing w:before="120" w:after="120" w:line="276" w:lineRule="auto"/>
        <w:ind w:firstLine="0"/>
        <w:jc w:val="left"/>
        <w:rPr>
          <w:szCs w:val="24"/>
          <w:lang w:val="bg-BG"/>
        </w:rPr>
      </w:pPr>
      <w:r w:rsidRPr="00194D8A">
        <w:rPr>
          <w:szCs w:val="24"/>
          <w:lang w:val="bg-BG"/>
        </w:rPr>
        <w:t xml:space="preserve">1. от датата, на която е информиран чрез ИСУН за издаване на </w:t>
      </w:r>
      <w:r w:rsidR="00AF3112" w:rsidRPr="00194D8A">
        <w:rPr>
          <w:szCs w:val="24"/>
          <w:lang w:val="bg-BG"/>
        </w:rPr>
        <w:t>Решение на ОРЛ за налагане на финансова корекция или отказ за верификация на разходи;</w:t>
      </w:r>
    </w:p>
    <w:p w14:paraId="49DADB98" w14:textId="77777777" w:rsidR="004410D2" w:rsidRPr="00194D8A" w:rsidRDefault="000E75EC" w:rsidP="004410D2">
      <w:pPr>
        <w:pStyle w:val="NumPar2"/>
        <w:spacing w:before="120" w:after="120" w:line="276" w:lineRule="auto"/>
        <w:ind w:firstLine="0"/>
        <w:rPr>
          <w:szCs w:val="24"/>
          <w:lang w:val="bg-BG"/>
        </w:rPr>
      </w:pPr>
      <w:r w:rsidRPr="00194D8A">
        <w:rPr>
          <w:szCs w:val="24"/>
          <w:lang w:val="bg-BG"/>
        </w:rPr>
        <w:t>2. от дат</w:t>
      </w:r>
      <w:r w:rsidR="00AF3112" w:rsidRPr="00194D8A">
        <w:rPr>
          <w:szCs w:val="24"/>
          <w:lang w:val="bg-BG"/>
        </w:rPr>
        <w:t xml:space="preserve">ата на влизането в сила на акта, издаден по </w:t>
      </w:r>
      <w:r w:rsidR="00AF3112" w:rsidRPr="003D185E">
        <w:rPr>
          <w:szCs w:val="24"/>
          <w:lang w:val="bg-BG"/>
        </w:rPr>
        <w:t>реда на чл. 166, ал. 2 от Данъчно-осигурителния процесуален кодекс.</w:t>
      </w:r>
    </w:p>
    <w:p w14:paraId="6C27360D" w14:textId="77777777" w:rsidR="000E75EC" w:rsidRPr="00194D8A" w:rsidRDefault="000E75EC" w:rsidP="004410D2">
      <w:pPr>
        <w:pStyle w:val="NumPar2"/>
        <w:spacing w:before="120" w:after="120" w:line="276" w:lineRule="auto"/>
        <w:ind w:firstLine="0"/>
        <w:rPr>
          <w:szCs w:val="24"/>
          <w:lang w:val="bg-BG"/>
        </w:rPr>
      </w:pPr>
      <w:r w:rsidRPr="00194D8A">
        <w:rPr>
          <w:szCs w:val="24"/>
          <w:lang w:val="bg-BG"/>
        </w:rPr>
        <w:t>При възстановяване на задължението преди крайния срок не се дължи</w:t>
      </w:r>
      <w:r w:rsidR="004410D2" w:rsidRPr="00194D8A">
        <w:rPr>
          <w:szCs w:val="24"/>
          <w:lang w:val="bg-BG"/>
        </w:rPr>
        <w:t xml:space="preserve"> </w:t>
      </w:r>
      <w:r w:rsidRPr="00194D8A">
        <w:rPr>
          <w:szCs w:val="24"/>
          <w:lang w:val="bg-BG"/>
        </w:rPr>
        <w:t>лихва за просрочие.</w:t>
      </w:r>
    </w:p>
    <w:p w14:paraId="375176C7" w14:textId="77777777" w:rsidR="000E75EC" w:rsidRPr="00194D8A" w:rsidRDefault="004410D2" w:rsidP="004410D2">
      <w:pPr>
        <w:pStyle w:val="NumPar2"/>
        <w:tabs>
          <w:tab w:val="clear" w:pos="720"/>
          <w:tab w:val="num" w:pos="0"/>
        </w:tabs>
        <w:spacing w:before="120" w:after="120" w:line="276" w:lineRule="auto"/>
        <w:rPr>
          <w:szCs w:val="24"/>
          <w:lang w:val="bg-BG"/>
        </w:rPr>
      </w:pPr>
      <w:r w:rsidRPr="00194D8A">
        <w:rPr>
          <w:szCs w:val="24"/>
          <w:lang w:val="bg-BG"/>
        </w:rPr>
        <w:t xml:space="preserve"> </w:t>
      </w:r>
      <w:r w:rsidR="00E37B6E" w:rsidRPr="00194D8A">
        <w:rPr>
          <w:szCs w:val="24"/>
          <w:lang w:val="bg-BG"/>
        </w:rPr>
        <w:t>14</w:t>
      </w:r>
      <w:r w:rsidRPr="00194D8A">
        <w:rPr>
          <w:szCs w:val="24"/>
          <w:lang w:val="bg-BG"/>
        </w:rPr>
        <w:t xml:space="preserve">.4. </w:t>
      </w:r>
      <w:r w:rsidRPr="00194D8A">
        <w:rPr>
          <w:szCs w:val="24"/>
          <w:lang w:val="bg-BG"/>
        </w:rPr>
        <w:tab/>
        <w:t>Междинното звено</w:t>
      </w:r>
      <w:r w:rsidR="000E75EC" w:rsidRPr="00194D8A">
        <w:rPr>
          <w:szCs w:val="24"/>
          <w:lang w:val="bg-BG"/>
        </w:rPr>
        <w:t xml:space="preserve"> извършва прихващане от последващо плащане по</w:t>
      </w:r>
      <w:r w:rsidRPr="00194D8A">
        <w:rPr>
          <w:szCs w:val="24"/>
          <w:lang w:val="bg-BG"/>
        </w:rPr>
        <w:t xml:space="preserve"> </w:t>
      </w:r>
      <w:r w:rsidR="000E75EC" w:rsidRPr="00194D8A">
        <w:rPr>
          <w:szCs w:val="24"/>
          <w:lang w:val="bg-BG"/>
        </w:rPr>
        <w:t>проекта, дължимо след верифициране на разхо</w:t>
      </w:r>
      <w:r w:rsidRPr="00194D8A">
        <w:rPr>
          <w:szCs w:val="24"/>
          <w:lang w:val="bg-BG"/>
        </w:rPr>
        <w:t xml:space="preserve">ди по проекта, когато дължимите </w:t>
      </w:r>
      <w:r w:rsidR="000E75EC" w:rsidRPr="00194D8A">
        <w:rPr>
          <w:szCs w:val="24"/>
          <w:lang w:val="bg-BG"/>
        </w:rPr>
        <w:t xml:space="preserve">средства не са възстановени </w:t>
      </w:r>
      <w:r w:rsidRPr="00194D8A">
        <w:rPr>
          <w:szCs w:val="24"/>
          <w:lang w:val="bg-BG"/>
        </w:rPr>
        <w:t xml:space="preserve">в срока по чл. </w:t>
      </w:r>
      <w:r w:rsidR="00D55C45" w:rsidRPr="00194D8A">
        <w:rPr>
          <w:szCs w:val="24"/>
          <w:lang w:val="bg-BG"/>
        </w:rPr>
        <w:t>14</w:t>
      </w:r>
      <w:r w:rsidRPr="00194D8A">
        <w:rPr>
          <w:szCs w:val="24"/>
          <w:lang w:val="bg-BG"/>
        </w:rPr>
        <w:t xml:space="preserve">.3. </w:t>
      </w:r>
      <w:r w:rsidRPr="003D185E">
        <w:rPr>
          <w:szCs w:val="24"/>
          <w:lang w:val="bg-BG"/>
        </w:rPr>
        <w:t xml:space="preserve">Установено вземане се </w:t>
      </w:r>
      <w:r w:rsidR="000E75EC" w:rsidRPr="003D185E">
        <w:rPr>
          <w:szCs w:val="24"/>
          <w:lang w:val="bg-BG"/>
        </w:rPr>
        <w:t>прихваща с верифицирани и дължими към бен</w:t>
      </w:r>
      <w:r w:rsidRPr="003D185E">
        <w:rPr>
          <w:szCs w:val="24"/>
          <w:lang w:val="bg-BG"/>
        </w:rPr>
        <w:t xml:space="preserve">ефициента разходи по проекта на </w:t>
      </w:r>
      <w:r w:rsidR="000E75EC" w:rsidRPr="003D185E">
        <w:rPr>
          <w:szCs w:val="24"/>
          <w:lang w:val="bg-BG"/>
        </w:rPr>
        <w:t>основание чл. 64а и 75 от ЗУСЕФСУ.</w:t>
      </w:r>
    </w:p>
    <w:p w14:paraId="4B46730E" w14:textId="77777777" w:rsidR="000E75EC" w:rsidRPr="00194D8A" w:rsidRDefault="00E37B6E" w:rsidP="004410D2">
      <w:pPr>
        <w:pStyle w:val="NumPar2"/>
        <w:spacing w:before="120" w:after="120" w:line="276" w:lineRule="auto"/>
        <w:rPr>
          <w:szCs w:val="24"/>
          <w:lang w:val="bg-BG"/>
        </w:rPr>
      </w:pPr>
      <w:r w:rsidRPr="00194D8A">
        <w:rPr>
          <w:szCs w:val="24"/>
          <w:lang w:val="bg-BG"/>
        </w:rPr>
        <w:t>14</w:t>
      </w:r>
      <w:r w:rsidR="004410D2" w:rsidRPr="00194D8A">
        <w:rPr>
          <w:szCs w:val="24"/>
          <w:lang w:val="bg-BG"/>
        </w:rPr>
        <w:t xml:space="preserve">.5. </w:t>
      </w:r>
      <w:r w:rsidR="004410D2" w:rsidRPr="00194D8A">
        <w:rPr>
          <w:szCs w:val="24"/>
          <w:lang w:val="bg-BG"/>
        </w:rPr>
        <w:tab/>
      </w:r>
      <w:r w:rsidR="000E75EC" w:rsidRPr="00194D8A">
        <w:rPr>
          <w:szCs w:val="24"/>
          <w:lang w:val="bg-BG"/>
        </w:rPr>
        <w:t>Дължимите средства</w:t>
      </w:r>
      <w:r w:rsidR="004410D2" w:rsidRPr="00194D8A">
        <w:rPr>
          <w:szCs w:val="24"/>
          <w:lang w:val="bg-BG"/>
        </w:rPr>
        <w:t xml:space="preserve"> след изтичане на срока по чл. </w:t>
      </w:r>
      <w:r w:rsidR="00D55C45" w:rsidRPr="00194D8A">
        <w:rPr>
          <w:szCs w:val="24"/>
          <w:lang w:val="bg-BG"/>
        </w:rPr>
        <w:t>14</w:t>
      </w:r>
      <w:r w:rsidR="004410D2" w:rsidRPr="00194D8A">
        <w:rPr>
          <w:szCs w:val="24"/>
          <w:lang w:val="bg-BG"/>
        </w:rPr>
        <w:t xml:space="preserve">.3. се прихващат </w:t>
      </w:r>
      <w:r w:rsidR="000E75EC" w:rsidRPr="00194D8A">
        <w:rPr>
          <w:szCs w:val="24"/>
          <w:lang w:val="bg-BG"/>
        </w:rPr>
        <w:t>заедно с лихва за просрочие, начислена от дата</w:t>
      </w:r>
      <w:r w:rsidR="004410D2" w:rsidRPr="00194D8A">
        <w:rPr>
          <w:szCs w:val="24"/>
          <w:lang w:val="bg-BG"/>
        </w:rPr>
        <w:t xml:space="preserve">та, следваща датата на изтичане на срока, определен по чл. </w:t>
      </w:r>
      <w:r w:rsidR="00D55C45" w:rsidRPr="00194D8A">
        <w:rPr>
          <w:szCs w:val="24"/>
          <w:lang w:val="bg-BG"/>
        </w:rPr>
        <w:t>14</w:t>
      </w:r>
      <w:r w:rsidR="004410D2" w:rsidRPr="00194D8A">
        <w:rPr>
          <w:szCs w:val="24"/>
          <w:lang w:val="bg-BG"/>
        </w:rPr>
        <w:t>.3.</w:t>
      </w:r>
      <w:r w:rsidR="000E75EC" w:rsidRPr="00194D8A">
        <w:rPr>
          <w:szCs w:val="24"/>
          <w:lang w:val="bg-BG"/>
        </w:rPr>
        <w:t>, до датата на възстановяване на средствата.</w:t>
      </w:r>
    </w:p>
    <w:p w14:paraId="68B8B3DB" w14:textId="77777777" w:rsidR="00794D13" w:rsidRPr="005E1E32" w:rsidRDefault="00E37B6E" w:rsidP="00794D13">
      <w:pPr>
        <w:pStyle w:val="Text2"/>
        <w:spacing w:before="120" w:after="120" w:line="276" w:lineRule="auto"/>
        <w:ind w:left="720" w:hanging="720"/>
        <w:rPr>
          <w:szCs w:val="24"/>
          <w:lang w:val="bg-BG"/>
        </w:rPr>
      </w:pPr>
      <w:r w:rsidRPr="0042177D">
        <w:rPr>
          <w:szCs w:val="24"/>
          <w:lang w:val="bg-BG"/>
        </w:rPr>
        <w:t>14</w:t>
      </w:r>
      <w:r w:rsidR="00794D13" w:rsidRPr="0042177D">
        <w:rPr>
          <w:szCs w:val="24"/>
          <w:lang w:val="bg-BG"/>
        </w:rPr>
        <w:t xml:space="preserve">.6. </w:t>
      </w:r>
      <w:r w:rsidR="00794D13" w:rsidRPr="0042177D">
        <w:rPr>
          <w:szCs w:val="24"/>
          <w:lang w:val="bg-BG"/>
        </w:rPr>
        <w:tab/>
      </w:r>
      <w:r w:rsidR="00794D13" w:rsidRPr="003D185E">
        <w:rPr>
          <w:szCs w:val="24"/>
          <w:lang w:val="bg-BG"/>
        </w:rPr>
        <w:t xml:space="preserve">Вземанията по чл. </w:t>
      </w:r>
      <w:r w:rsidR="00D55C45" w:rsidRPr="003D185E">
        <w:rPr>
          <w:szCs w:val="24"/>
          <w:lang w:val="bg-BG"/>
        </w:rPr>
        <w:t>14</w:t>
      </w:r>
      <w:r w:rsidR="00794D13" w:rsidRPr="003D185E">
        <w:rPr>
          <w:szCs w:val="24"/>
          <w:lang w:val="bg-BG"/>
        </w:rPr>
        <w:t xml:space="preserve">.1., определени на бенефициенти – бюджетни организации, които не са възстановени по реда на чл. </w:t>
      </w:r>
      <w:r w:rsidR="00D55C45" w:rsidRPr="003D185E">
        <w:rPr>
          <w:szCs w:val="24"/>
          <w:lang w:val="bg-BG"/>
        </w:rPr>
        <w:t>14</w:t>
      </w:r>
      <w:r w:rsidR="00794D13" w:rsidRPr="003D185E">
        <w:rPr>
          <w:szCs w:val="24"/>
          <w:lang w:val="bg-BG"/>
        </w:rPr>
        <w:t xml:space="preserve">.3. до шест месеца от изтичане на срока за доброволно възстановяване, подлежат на възстановяване по реда на </w:t>
      </w:r>
      <w:r w:rsidR="00E00E76" w:rsidRPr="003D185E">
        <w:rPr>
          <w:szCs w:val="24"/>
          <w:lang w:val="bg-BG"/>
        </w:rPr>
        <w:t xml:space="preserve">чл. 42 на Глава </w:t>
      </w:r>
      <w:r w:rsidR="00E00E76" w:rsidRPr="003D185E">
        <w:rPr>
          <w:szCs w:val="24"/>
          <w:lang w:val="en-US"/>
        </w:rPr>
        <w:t xml:space="preserve">II </w:t>
      </w:r>
      <w:r w:rsidR="00E00E76" w:rsidRPr="003D185E">
        <w:rPr>
          <w:szCs w:val="24"/>
          <w:lang w:val="bg-BG"/>
        </w:rPr>
        <w:t xml:space="preserve">Раздел </w:t>
      </w:r>
      <w:r w:rsidR="00E00E76" w:rsidRPr="003D185E">
        <w:rPr>
          <w:szCs w:val="24"/>
          <w:lang w:val="en-US"/>
        </w:rPr>
        <w:t>IV</w:t>
      </w:r>
      <w:r w:rsidR="00E00E76" w:rsidRPr="003D185E">
        <w:rPr>
          <w:szCs w:val="24"/>
          <w:lang w:val="bg-BG"/>
        </w:rPr>
        <w:t xml:space="preserve">, </w:t>
      </w:r>
      <w:r w:rsidR="00794D13" w:rsidRPr="003D185E">
        <w:rPr>
          <w:szCs w:val="24"/>
          <w:lang w:val="bg-BG"/>
        </w:rPr>
        <w:t>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w:t>
      </w:r>
      <w:r w:rsidR="00794D13" w:rsidRPr="005E1E32">
        <w:rPr>
          <w:szCs w:val="24"/>
          <w:lang w:val="bg-BG"/>
        </w:rPr>
        <w:t xml:space="preserve">, както и сроковете и правилата за приключване на счетоводната година по програмите, издадена от министъра на финансите, </w:t>
      </w:r>
      <w:proofErr w:type="spellStart"/>
      <w:r w:rsidR="00794D13" w:rsidRPr="005E1E32">
        <w:rPr>
          <w:szCs w:val="24"/>
          <w:lang w:val="bg-BG"/>
        </w:rPr>
        <w:t>oбн</w:t>
      </w:r>
      <w:proofErr w:type="spellEnd"/>
      <w:r w:rsidR="00794D13" w:rsidRPr="005E1E32">
        <w:rPr>
          <w:szCs w:val="24"/>
          <w:lang w:val="bg-BG"/>
        </w:rPr>
        <w:t>., ДВ, бр. 2 от 6.01.2023 г.</w:t>
      </w:r>
    </w:p>
    <w:p w14:paraId="10D8B540" w14:textId="77777777" w:rsidR="000F7673" w:rsidRPr="005E1E32" w:rsidRDefault="00E37B6E" w:rsidP="003D0C47">
      <w:pPr>
        <w:pStyle w:val="NumPar2"/>
        <w:numPr>
          <w:ilvl w:val="0"/>
          <w:numId w:val="0"/>
        </w:numPr>
        <w:spacing w:before="200" w:after="200" w:line="276" w:lineRule="auto"/>
        <w:ind w:left="720" w:hanging="720"/>
        <w:rPr>
          <w:b/>
          <w:szCs w:val="24"/>
          <w:lang w:val="bg-BG"/>
        </w:rPr>
      </w:pPr>
      <w:r w:rsidRPr="005E1E32">
        <w:rPr>
          <w:b/>
          <w:szCs w:val="24"/>
          <w:lang w:val="bg-BG"/>
        </w:rPr>
        <w:t>Член 15</w:t>
      </w:r>
      <w:r w:rsidR="000F7673" w:rsidRPr="005E1E32">
        <w:rPr>
          <w:b/>
          <w:szCs w:val="24"/>
          <w:lang w:val="bg-BG"/>
        </w:rPr>
        <w:t xml:space="preserve"> – Приложим закон и уреждане на спорове</w:t>
      </w:r>
      <w:bookmarkEnd w:id="93"/>
      <w:bookmarkEnd w:id="94"/>
      <w:bookmarkEnd w:id="95"/>
    </w:p>
    <w:p w14:paraId="64ADFFCF" w14:textId="77777777" w:rsidR="000F7673" w:rsidRPr="00194D8A" w:rsidRDefault="000F7673" w:rsidP="003D0C47">
      <w:pPr>
        <w:pStyle w:val="NumPar2"/>
        <w:numPr>
          <w:ilvl w:val="0"/>
          <w:numId w:val="0"/>
        </w:numPr>
        <w:spacing w:after="120"/>
        <w:ind w:left="720" w:hanging="720"/>
        <w:rPr>
          <w:szCs w:val="24"/>
          <w:lang w:val="bg-BG"/>
        </w:rPr>
      </w:pPr>
      <w:r w:rsidRPr="00194D8A">
        <w:rPr>
          <w:szCs w:val="24"/>
          <w:lang w:val="bg-BG"/>
        </w:rPr>
        <w:t>1</w:t>
      </w:r>
      <w:r w:rsidR="00E37B6E" w:rsidRPr="00194D8A">
        <w:rPr>
          <w:szCs w:val="24"/>
          <w:lang w:val="bg-BG"/>
        </w:rPr>
        <w:t>5</w:t>
      </w:r>
      <w:r w:rsidRPr="00194D8A">
        <w:rPr>
          <w:szCs w:val="24"/>
          <w:lang w:val="bg-BG"/>
        </w:rPr>
        <w:t xml:space="preserve">.1. </w:t>
      </w:r>
      <w:r w:rsidRPr="00194D8A">
        <w:rPr>
          <w:szCs w:val="24"/>
          <w:lang w:val="bg-BG"/>
        </w:rPr>
        <w:tab/>
        <w:t xml:space="preserve">По отношение на </w:t>
      </w:r>
      <w:r w:rsidR="00077A75" w:rsidRPr="00194D8A">
        <w:rPr>
          <w:szCs w:val="24"/>
          <w:lang w:val="bg-BG"/>
        </w:rPr>
        <w:t>договора</w:t>
      </w:r>
      <w:r w:rsidR="003D0C47" w:rsidRPr="00194D8A">
        <w:rPr>
          <w:szCs w:val="24"/>
          <w:lang w:val="bg-BG"/>
        </w:rPr>
        <w:t xml:space="preserve"> за предоставяне на БФП</w:t>
      </w:r>
      <w:r w:rsidRPr="00194D8A">
        <w:rPr>
          <w:szCs w:val="24"/>
          <w:lang w:val="bg-BG"/>
        </w:rPr>
        <w:t xml:space="preserve"> се прилага законодателството на Република България.</w:t>
      </w:r>
    </w:p>
    <w:p w14:paraId="023BA4CF" w14:textId="77777777" w:rsidR="007B3C3D" w:rsidRPr="00194D8A" w:rsidRDefault="00E37B6E" w:rsidP="00D83333">
      <w:pPr>
        <w:pStyle w:val="NumPar2"/>
        <w:numPr>
          <w:ilvl w:val="0"/>
          <w:numId w:val="0"/>
        </w:numPr>
        <w:spacing w:after="120"/>
        <w:ind w:left="720" w:hanging="720"/>
        <w:rPr>
          <w:szCs w:val="24"/>
          <w:lang w:val="bg-BG"/>
        </w:rPr>
      </w:pPr>
      <w:r w:rsidRPr="00194D8A">
        <w:rPr>
          <w:szCs w:val="24"/>
          <w:lang w:val="bg-BG"/>
        </w:rPr>
        <w:t>15</w:t>
      </w:r>
      <w:r w:rsidR="000F7673" w:rsidRPr="00194D8A">
        <w:rPr>
          <w:szCs w:val="24"/>
          <w:lang w:val="bg-BG"/>
        </w:rPr>
        <w:t xml:space="preserve">.2. </w:t>
      </w:r>
      <w:r w:rsidR="000F7673" w:rsidRPr="00194D8A">
        <w:rPr>
          <w:szCs w:val="24"/>
          <w:lang w:val="bg-BG"/>
        </w:rPr>
        <w:tab/>
        <w:t xml:space="preserve">Страните са длъжни да положат всички усилия, за да постигнат уреждане на възникнали между тях спорове по взаимно съгласие. </w:t>
      </w:r>
    </w:p>
    <w:p w14:paraId="452E4F4C" w14:textId="77777777" w:rsidR="007B3C3D" w:rsidRPr="00194D8A" w:rsidRDefault="007B3C3D" w:rsidP="007B0922">
      <w:pPr>
        <w:rPr>
          <w:rFonts w:ascii="Times New Roman" w:hAnsi="Times New Roman"/>
          <w:sz w:val="24"/>
          <w:szCs w:val="24"/>
        </w:rPr>
      </w:pPr>
      <w:r w:rsidRPr="00194D8A">
        <w:rPr>
          <w:rFonts w:ascii="Times New Roman" w:hAnsi="Times New Roman"/>
          <w:sz w:val="24"/>
          <w:szCs w:val="24"/>
        </w:rPr>
        <w:t>Приложения:</w:t>
      </w:r>
    </w:p>
    <w:p w14:paraId="1CA4F5FF" w14:textId="77777777" w:rsidR="007B3C3D" w:rsidRPr="00194D8A" w:rsidRDefault="007B3C3D" w:rsidP="007B3C3D">
      <w:pPr>
        <w:pStyle w:val="ListParagraph"/>
        <w:numPr>
          <w:ilvl w:val="0"/>
          <w:numId w:val="44"/>
        </w:numPr>
        <w:rPr>
          <w:rFonts w:ascii="Times New Roman" w:hAnsi="Times New Roman"/>
          <w:sz w:val="24"/>
          <w:szCs w:val="24"/>
        </w:rPr>
      </w:pPr>
      <w:r w:rsidRPr="00194D8A">
        <w:rPr>
          <w:rFonts w:ascii="Times New Roman" w:hAnsi="Times New Roman"/>
          <w:sz w:val="24"/>
          <w:szCs w:val="24"/>
        </w:rPr>
        <w:t>Прогноза за предстоящи по проекта искания за плащане</w:t>
      </w:r>
      <w:r w:rsidR="00D91233" w:rsidRPr="00194D8A">
        <w:rPr>
          <w:rFonts w:ascii="Times New Roman" w:hAnsi="Times New Roman"/>
          <w:sz w:val="24"/>
          <w:szCs w:val="24"/>
          <w:lang w:val="en-US"/>
        </w:rPr>
        <w:t>.</w:t>
      </w:r>
    </w:p>
    <w:p w14:paraId="7F7E0AE1" w14:textId="77777777" w:rsidR="00BB7FE8" w:rsidRPr="00194D8A" w:rsidRDefault="00BB7FE8" w:rsidP="007B3C3D">
      <w:pPr>
        <w:pStyle w:val="ListParagraph"/>
        <w:numPr>
          <w:ilvl w:val="0"/>
          <w:numId w:val="44"/>
        </w:numPr>
        <w:rPr>
          <w:rFonts w:ascii="Times New Roman" w:hAnsi="Times New Roman"/>
          <w:sz w:val="24"/>
          <w:szCs w:val="24"/>
        </w:rPr>
      </w:pPr>
      <w:r w:rsidRPr="00194D8A">
        <w:rPr>
          <w:rFonts w:ascii="Times New Roman" w:hAnsi="Times New Roman"/>
          <w:sz w:val="24"/>
          <w:szCs w:val="24"/>
        </w:rPr>
        <w:t>Декларация относно статута по Закона за данък върху добавената стойност.</w:t>
      </w:r>
    </w:p>
    <w:p w14:paraId="21745260" w14:textId="77777777" w:rsidR="009D5B3C" w:rsidRPr="00194D8A" w:rsidRDefault="0031428E" w:rsidP="009D5B3C">
      <w:pPr>
        <w:pStyle w:val="ListParagraph"/>
        <w:numPr>
          <w:ilvl w:val="0"/>
          <w:numId w:val="44"/>
        </w:numPr>
        <w:rPr>
          <w:rFonts w:ascii="Times New Roman" w:hAnsi="Times New Roman"/>
          <w:sz w:val="24"/>
          <w:szCs w:val="24"/>
        </w:rPr>
      </w:pPr>
      <w:r w:rsidRPr="00194D8A">
        <w:rPr>
          <w:rFonts w:ascii="Times New Roman" w:hAnsi="Times New Roman"/>
          <w:sz w:val="24"/>
          <w:szCs w:val="24"/>
        </w:rPr>
        <w:t>Искане за изменение на административен договор.</w:t>
      </w:r>
    </w:p>
    <w:sectPr w:rsidR="009D5B3C" w:rsidRPr="00194D8A" w:rsidSect="00323030">
      <w:headerReference w:type="default" r:id="rId10"/>
      <w:footerReference w:type="default" r:id="rId11"/>
      <w:pgSz w:w="11906" w:h="16838"/>
      <w:pgMar w:top="1417" w:right="1417" w:bottom="1276" w:left="1417" w:header="340"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E27A21" w16cid:durableId="27CC6582"/>
  <w16cid:commentId w16cid:paraId="487F4484" w16cid:durableId="27CC6C4F"/>
  <w16cid:commentId w16cid:paraId="5EC1E0A4" w16cid:durableId="27CC6C7C"/>
  <w16cid:commentId w16cid:paraId="35DF34BE" w16cid:durableId="27CC6CC0"/>
  <w16cid:commentId w16cid:paraId="617294F6" w16cid:durableId="27CC8472"/>
  <w16cid:commentId w16cid:paraId="0F9F89D2" w16cid:durableId="27CC84F9"/>
  <w16cid:commentId w16cid:paraId="5386B736" w16cid:durableId="27CC869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55844" w14:textId="77777777" w:rsidR="001F5404" w:rsidRDefault="001F5404" w:rsidP="008F4E92">
      <w:pPr>
        <w:spacing w:after="0" w:line="240" w:lineRule="auto"/>
      </w:pPr>
      <w:r>
        <w:separator/>
      </w:r>
    </w:p>
  </w:endnote>
  <w:endnote w:type="continuationSeparator" w:id="0">
    <w:p w14:paraId="3F0AB52D" w14:textId="77777777" w:rsidR="001F5404" w:rsidRDefault="001F5404" w:rsidP="008F4E92">
      <w:pPr>
        <w:spacing w:after="0" w:line="240" w:lineRule="auto"/>
      </w:pPr>
      <w:r>
        <w:continuationSeparator/>
      </w:r>
    </w:p>
  </w:endnote>
  <w:endnote w:type="continuationNotice" w:id="1">
    <w:p w14:paraId="4AF9818D" w14:textId="77777777" w:rsidR="001F5404" w:rsidRDefault="001F5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D4B8C" w14:textId="13E91969" w:rsidR="00DA08B2" w:rsidRDefault="00DA08B2">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843B47">
      <w:rPr>
        <w:caps/>
        <w:noProof/>
        <w:color w:val="4472C4" w:themeColor="accent1"/>
      </w:rPr>
      <w:t>15</w:t>
    </w:r>
    <w:r>
      <w:rPr>
        <w:caps/>
        <w:noProof/>
        <w:color w:val="4472C4" w:themeColor="accent1"/>
      </w:rPr>
      <w:fldChar w:fldCharType="end"/>
    </w:r>
  </w:p>
  <w:p w14:paraId="0E582CE1" w14:textId="77777777" w:rsidR="00DA08B2" w:rsidRDefault="00DA08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9EDBC" w14:textId="77777777" w:rsidR="001F5404" w:rsidRDefault="001F5404" w:rsidP="008F4E92">
      <w:pPr>
        <w:spacing w:after="0" w:line="240" w:lineRule="auto"/>
      </w:pPr>
      <w:r>
        <w:separator/>
      </w:r>
    </w:p>
  </w:footnote>
  <w:footnote w:type="continuationSeparator" w:id="0">
    <w:p w14:paraId="7B4193B3" w14:textId="77777777" w:rsidR="001F5404" w:rsidRDefault="001F5404" w:rsidP="008F4E92">
      <w:pPr>
        <w:spacing w:after="0" w:line="240" w:lineRule="auto"/>
      </w:pPr>
      <w:r>
        <w:continuationSeparator/>
      </w:r>
    </w:p>
  </w:footnote>
  <w:footnote w:type="continuationNotice" w:id="1">
    <w:p w14:paraId="3CFCF11D" w14:textId="77777777" w:rsidR="001F5404" w:rsidRDefault="001F5404">
      <w:pPr>
        <w:spacing w:after="0" w:line="240" w:lineRule="auto"/>
      </w:pPr>
    </w:p>
  </w:footnote>
  <w:footnote w:id="2">
    <w:p w14:paraId="0F4678FF" w14:textId="791428A2" w:rsidR="00DA08B2" w:rsidRPr="00632795" w:rsidRDefault="00DA08B2" w:rsidP="00CA21FF">
      <w:pPr>
        <w:pStyle w:val="FootnoteText"/>
        <w:jc w:val="both"/>
        <w:rPr>
          <w:lang w:val="bg-BG"/>
        </w:rPr>
      </w:pPr>
      <w:r>
        <w:rPr>
          <w:rStyle w:val="FootnoteReference"/>
        </w:rPr>
        <w:footnoteRef/>
      </w:r>
      <w:r>
        <w:t xml:space="preserve"> </w:t>
      </w:r>
      <w:r w:rsidR="00CA21FF">
        <w:rPr>
          <w:lang w:val="bg-BG"/>
        </w:rPr>
        <w:t>Член 191</w:t>
      </w:r>
      <w:r w:rsidR="00515F99">
        <w:rPr>
          <w:lang w:val="bg-BG"/>
        </w:rPr>
        <w:t xml:space="preserve"> </w:t>
      </w:r>
      <w:r w:rsidR="00CA21FF">
        <w:rPr>
          <w:lang w:val="bg-BG"/>
        </w:rPr>
        <w:t xml:space="preserve">от </w:t>
      </w:r>
      <w:proofErr w:type="spellStart"/>
      <w:r w:rsidR="00CA21FF" w:rsidRPr="00B75C19">
        <w:rPr>
          <w:color w:val="000000"/>
          <w:spacing w:val="4"/>
        </w:rPr>
        <w:t>Регламент</w:t>
      </w:r>
      <w:proofErr w:type="spellEnd"/>
      <w:r w:rsidR="00CA21FF" w:rsidRPr="00B75C19">
        <w:rPr>
          <w:color w:val="000000"/>
          <w:spacing w:val="4"/>
        </w:rPr>
        <w:t xml:space="preserve"> (ЕС, </w:t>
      </w:r>
      <w:proofErr w:type="spellStart"/>
      <w:r w:rsidR="00CA21FF" w:rsidRPr="00B75C19">
        <w:rPr>
          <w:color w:val="000000"/>
          <w:spacing w:val="4"/>
        </w:rPr>
        <w:t>Евратом</w:t>
      </w:r>
      <w:proofErr w:type="spellEnd"/>
      <w:r w:rsidR="00CA21FF" w:rsidRPr="00B75C19">
        <w:rPr>
          <w:color w:val="000000"/>
          <w:spacing w:val="4"/>
        </w:rPr>
        <w:t xml:space="preserve">) 2024/2509 на </w:t>
      </w:r>
      <w:proofErr w:type="spellStart"/>
      <w:r w:rsidR="00CA21FF" w:rsidRPr="00B75C19">
        <w:rPr>
          <w:color w:val="000000"/>
          <w:spacing w:val="4"/>
        </w:rPr>
        <w:t>Европейския</w:t>
      </w:r>
      <w:proofErr w:type="spellEnd"/>
      <w:r w:rsidR="00CA21FF" w:rsidRPr="00B75C19">
        <w:rPr>
          <w:color w:val="000000"/>
          <w:spacing w:val="4"/>
        </w:rPr>
        <w:t xml:space="preserve"> </w:t>
      </w:r>
      <w:proofErr w:type="spellStart"/>
      <w:r w:rsidR="00CA21FF" w:rsidRPr="00B75C19">
        <w:rPr>
          <w:color w:val="000000"/>
          <w:spacing w:val="4"/>
        </w:rPr>
        <w:t>парламент</w:t>
      </w:r>
      <w:proofErr w:type="spellEnd"/>
      <w:r w:rsidR="00CA21FF" w:rsidRPr="00B75C19">
        <w:rPr>
          <w:color w:val="000000"/>
          <w:spacing w:val="4"/>
        </w:rPr>
        <w:t xml:space="preserve"> и на </w:t>
      </w:r>
      <w:proofErr w:type="spellStart"/>
      <w:r w:rsidR="00CA21FF" w:rsidRPr="00B75C19">
        <w:rPr>
          <w:color w:val="000000"/>
          <w:spacing w:val="4"/>
        </w:rPr>
        <w:t>Съвета</w:t>
      </w:r>
      <w:proofErr w:type="spellEnd"/>
      <w:r w:rsidR="00CA21FF" w:rsidRPr="00B75C19">
        <w:rPr>
          <w:color w:val="000000"/>
          <w:spacing w:val="4"/>
        </w:rPr>
        <w:t xml:space="preserve"> </w:t>
      </w:r>
      <w:proofErr w:type="spellStart"/>
      <w:r w:rsidR="00CA21FF" w:rsidRPr="00B75C19">
        <w:rPr>
          <w:color w:val="000000"/>
          <w:spacing w:val="4"/>
        </w:rPr>
        <w:t>от</w:t>
      </w:r>
      <w:proofErr w:type="spellEnd"/>
      <w:r w:rsidR="00CA21FF" w:rsidRPr="00B75C19">
        <w:rPr>
          <w:color w:val="000000"/>
          <w:spacing w:val="4"/>
        </w:rPr>
        <w:t xml:space="preserve"> 23 </w:t>
      </w:r>
      <w:proofErr w:type="spellStart"/>
      <w:r w:rsidR="00CA21FF" w:rsidRPr="00B75C19">
        <w:rPr>
          <w:color w:val="000000"/>
          <w:spacing w:val="4"/>
        </w:rPr>
        <w:t>септември</w:t>
      </w:r>
      <w:proofErr w:type="spellEnd"/>
      <w:r w:rsidR="00CA21FF" w:rsidRPr="00B75C19">
        <w:rPr>
          <w:color w:val="000000"/>
          <w:spacing w:val="4"/>
        </w:rPr>
        <w:t xml:space="preserve"> 2024 </w:t>
      </w:r>
      <w:proofErr w:type="spellStart"/>
      <w:r w:rsidR="00CA21FF" w:rsidRPr="00B75C19">
        <w:rPr>
          <w:color w:val="000000"/>
          <w:spacing w:val="4"/>
        </w:rPr>
        <w:t>година</w:t>
      </w:r>
      <w:proofErr w:type="spellEnd"/>
      <w:r w:rsidR="00CA21FF">
        <w:rPr>
          <w:color w:val="000000"/>
          <w:spacing w:val="4"/>
        </w:rPr>
        <w:t xml:space="preserve"> </w:t>
      </w:r>
      <w:r w:rsidR="00CA21FF" w:rsidRPr="00B75C19">
        <w:rPr>
          <w:color w:val="000000"/>
          <w:spacing w:val="4"/>
        </w:rPr>
        <w:t xml:space="preserve">за </w:t>
      </w:r>
      <w:proofErr w:type="spellStart"/>
      <w:r w:rsidR="00CA21FF" w:rsidRPr="00B75C19">
        <w:rPr>
          <w:color w:val="000000"/>
          <w:spacing w:val="4"/>
        </w:rPr>
        <w:t>финансовите</w:t>
      </w:r>
      <w:proofErr w:type="spellEnd"/>
      <w:r w:rsidR="00CA21FF" w:rsidRPr="00B75C19">
        <w:rPr>
          <w:color w:val="000000"/>
          <w:spacing w:val="4"/>
        </w:rPr>
        <w:t xml:space="preserve"> </w:t>
      </w:r>
      <w:proofErr w:type="spellStart"/>
      <w:r w:rsidR="00CA21FF" w:rsidRPr="00B75C19">
        <w:rPr>
          <w:color w:val="000000"/>
          <w:spacing w:val="4"/>
        </w:rPr>
        <w:t>правила</w:t>
      </w:r>
      <w:proofErr w:type="spellEnd"/>
      <w:r w:rsidR="00CA21FF" w:rsidRPr="00B75C19">
        <w:rPr>
          <w:color w:val="000000"/>
          <w:spacing w:val="4"/>
        </w:rPr>
        <w:t xml:space="preserve">, </w:t>
      </w:r>
      <w:proofErr w:type="spellStart"/>
      <w:r w:rsidR="00CA21FF" w:rsidRPr="00B75C19">
        <w:rPr>
          <w:color w:val="000000"/>
          <w:spacing w:val="4"/>
        </w:rPr>
        <w:t>приложими</w:t>
      </w:r>
      <w:proofErr w:type="spellEnd"/>
      <w:r w:rsidR="00CA21FF" w:rsidRPr="00B75C19">
        <w:rPr>
          <w:color w:val="000000"/>
          <w:spacing w:val="4"/>
        </w:rPr>
        <w:t xml:space="preserve"> за </w:t>
      </w:r>
      <w:proofErr w:type="spellStart"/>
      <w:r w:rsidR="00CA21FF" w:rsidRPr="00B75C19">
        <w:rPr>
          <w:color w:val="000000"/>
          <w:spacing w:val="4"/>
        </w:rPr>
        <w:t>общия</w:t>
      </w:r>
      <w:proofErr w:type="spellEnd"/>
      <w:r w:rsidR="00CA21FF" w:rsidRPr="00B75C19">
        <w:rPr>
          <w:color w:val="000000"/>
          <w:spacing w:val="4"/>
        </w:rPr>
        <w:t xml:space="preserve"> </w:t>
      </w:r>
      <w:proofErr w:type="spellStart"/>
      <w:r w:rsidR="00CA21FF" w:rsidRPr="00B75C19">
        <w:rPr>
          <w:color w:val="000000"/>
          <w:spacing w:val="4"/>
        </w:rPr>
        <w:t>бюджет</w:t>
      </w:r>
      <w:proofErr w:type="spellEnd"/>
      <w:r w:rsidR="00CA21FF" w:rsidRPr="00B75C19">
        <w:rPr>
          <w:color w:val="000000"/>
          <w:spacing w:val="4"/>
        </w:rPr>
        <w:t xml:space="preserve"> на </w:t>
      </w:r>
      <w:proofErr w:type="spellStart"/>
      <w:r w:rsidR="00CA21FF" w:rsidRPr="00B75C19">
        <w:rPr>
          <w:color w:val="000000"/>
          <w:spacing w:val="4"/>
        </w:rPr>
        <w:t>Съюза</w:t>
      </w:r>
      <w:proofErr w:type="spellEnd"/>
      <w:r w:rsidR="00CA21FF" w:rsidRPr="00632795" w:rsidDel="00543F4C">
        <w:rPr>
          <w:lang w:val="bg-BG"/>
        </w:rPr>
        <w:t xml:space="preserve"> </w:t>
      </w:r>
    </w:p>
  </w:footnote>
  <w:footnote w:id="3">
    <w:p w14:paraId="1D9C809E" w14:textId="646965BD" w:rsidR="005E1E32" w:rsidRPr="00FB7925" w:rsidRDefault="005E1E32">
      <w:pPr>
        <w:pStyle w:val="FootnoteText"/>
        <w:rPr>
          <w:lang w:val="bg-BG"/>
        </w:rPr>
      </w:pPr>
      <w:r>
        <w:rPr>
          <w:rStyle w:val="FootnoteReference"/>
        </w:rPr>
        <w:footnoteRef/>
      </w:r>
      <w:r>
        <w:t xml:space="preserve"> </w:t>
      </w:r>
      <w:r w:rsidR="00DE2DCD">
        <w:rPr>
          <w:i/>
          <w:szCs w:val="24"/>
          <w:lang w:val="bg-BG"/>
        </w:rPr>
        <w:t>П</w:t>
      </w:r>
      <w:r w:rsidRPr="00FB7925">
        <w:rPr>
          <w:i/>
          <w:szCs w:val="24"/>
          <w:lang w:val="bg-BG"/>
        </w:rPr>
        <w:t>осочва се наименованието на бенефициента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49"/>
      <w:gridCol w:w="4523"/>
    </w:tblGrid>
    <w:tr w:rsidR="008137C8" w:rsidRPr="00D9402D" w14:paraId="11E31A70" w14:textId="77777777" w:rsidTr="002C1F78">
      <w:tc>
        <w:tcPr>
          <w:tcW w:w="4748" w:type="dxa"/>
          <w:shd w:val="clear" w:color="auto" w:fill="auto"/>
        </w:tcPr>
        <w:p w14:paraId="699142C2" w14:textId="77777777" w:rsidR="008137C8" w:rsidRPr="00D9402D" w:rsidRDefault="008137C8" w:rsidP="008137C8">
          <w:pPr>
            <w:tabs>
              <w:tab w:val="center" w:pos="4536"/>
              <w:tab w:val="right" w:pos="9072"/>
            </w:tabs>
            <w:rPr>
              <w:sz w:val="20"/>
              <w:szCs w:val="20"/>
            </w:rPr>
          </w:pPr>
          <w:r w:rsidRPr="0072346D">
            <w:rPr>
              <w:i/>
              <w:noProof/>
              <w:sz w:val="20"/>
              <w:szCs w:val="20"/>
              <w:lang w:val="en-US"/>
            </w:rPr>
            <w:drawing>
              <wp:inline distT="0" distB="0" distL="0" distR="0" wp14:anchorId="5042241E" wp14:editId="14706506">
                <wp:extent cx="2423795" cy="5607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795" cy="560705"/>
                        </a:xfrm>
                        <a:prstGeom prst="rect">
                          <a:avLst/>
                        </a:prstGeom>
                        <a:noFill/>
                        <a:ln>
                          <a:noFill/>
                        </a:ln>
                      </pic:spPr>
                    </pic:pic>
                  </a:graphicData>
                </a:graphic>
              </wp:inline>
            </w:drawing>
          </w:r>
        </w:p>
      </w:tc>
      <w:tc>
        <w:tcPr>
          <w:tcW w:w="4748" w:type="dxa"/>
          <w:shd w:val="clear" w:color="auto" w:fill="auto"/>
        </w:tcPr>
        <w:p w14:paraId="04BAEB57" w14:textId="77777777" w:rsidR="008137C8" w:rsidRPr="00D9402D" w:rsidRDefault="008137C8" w:rsidP="008137C8">
          <w:pPr>
            <w:tabs>
              <w:tab w:val="center" w:pos="4536"/>
              <w:tab w:val="right" w:pos="9072"/>
            </w:tabs>
            <w:jc w:val="right"/>
            <w:rPr>
              <w:rFonts w:cs="Calibri"/>
              <w:sz w:val="20"/>
              <w:szCs w:val="20"/>
              <w:lang w:val="en-US"/>
            </w:rPr>
          </w:pPr>
          <w:r w:rsidRPr="005446D5">
            <w:rPr>
              <w:rFonts w:eastAsia="Calibri"/>
              <w:noProof/>
              <w:sz w:val="20"/>
              <w:szCs w:val="20"/>
              <w:lang w:val="en-US"/>
            </w:rPr>
            <w:drawing>
              <wp:inline distT="0" distB="0" distL="0" distR="0" wp14:anchorId="36E04DA7" wp14:editId="560FDB87">
                <wp:extent cx="2355215" cy="664210"/>
                <wp:effectExtent l="0" t="0" r="6985" b="2540"/>
                <wp:docPr id="1" name="Picture 1" descr="PNIIDI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IIDIT-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5215" cy="664210"/>
                        </a:xfrm>
                        <a:prstGeom prst="rect">
                          <a:avLst/>
                        </a:prstGeom>
                        <a:noFill/>
                        <a:ln>
                          <a:noFill/>
                        </a:ln>
                      </pic:spPr>
                    </pic:pic>
                  </a:graphicData>
                </a:graphic>
              </wp:inline>
            </w:drawing>
          </w:r>
        </w:p>
      </w:tc>
    </w:tr>
  </w:tbl>
  <w:p w14:paraId="5079E625" w14:textId="77777777" w:rsidR="00DA08B2" w:rsidRPr="00AC410F" w:rsidRDefault="00DA08B2" w:rsidP="002B7F26">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0F06C2"/>
    <w:multiLevelType w:val="hybridMultilevel"/>
    <w:tmpl w:val="0478F2C6"/>
    <w:lvl w:ilvl="0" w:tplc="0409000B">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3" w15:restartNumberingAfterBreak="0">
    <w:nsid w:val="031742D5"/>
    <w:multiLevelType w:val="hybridMultilevel"/>
    <w:tmpl w:val="7E3C4C2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5" w15:restartNumberingAfterBreak="0">
    <w:nsid w:val="07795032"/>
    <w:multiLevelType w:val="multilevel"/>
    <w:tmpl w:val="8C6A37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F17C0"/>
    <w:multiLevelType w:val="hybridMultilevel"/>
    <w:tmpl w:val="CDD858CE"/>
    <w:lvl w:ilvl="0" w:tplc="04090017">
      <w:start w:val="1"/>
      <w:numFmt w:val="lowerLetter"/>
      <w:lvlText w:val="%1)"/>
      <w:lvlJc w:val="left"/>
      <w:pPr>
        <w:ind w:left="1423" w:hanging="360"/>
      </w:pPr>
    </w:lvl>
    <w:lvl w:ilvl="1" w:tplc="04090019" w:tentative="1">
      <w:start w:val="1"/>
      <w:numFmt w:val="lowerLetter"/>
      <w:lvlText w:val="%2."/>
      <w:lvlJc w:val="left"/>
      <w:pPr>
        <w:ind w:left="2143" w:hanging="360"/>
      </w:pPr>
    </w:lvl>
    <w:lvl w:ilvl="2" w:tplc="0409001B" w:tentative="1">
      <w:start w:val="1"/>
      <w:numFmt w:val="lowerRoman"/>
      <w:lvlText w:val="%3."/>
      <w:lvlJc w:val="right"/>
      <w:pPr>
        <w:ind w:left="2863" w:hanging="180"/>
      </w:pPr>
    </w:lvl>
    <w:lvl w:ilvl="3" w:tplc="0409000F" w:tentative="1">
      <w:start w:val="1"/>
      <w:numFmt w:val="decimal"/>
      <w:lvlText w:val="%4."/>
      <w:lvlJc w:val="left"/>
      <w:pPr>
        <w:ind w:left="3583" w:hanging="360"/>
      </w:pPr>
    </w:lvl>
    <w:lvl w:ilvl="4" w:tplc="04090019" w:tentative="1">
      <w:start w:val="1"/>
      <w:numFmt w:val="lowerLetter"/>
      <w:lvlText w:val="%5."/>
      <w:lvlJc w:val="left"/>
      <w:pPr>
        <w:ind w:left="4303" w:hanging="360"/>
      </w:pPr>
    </w:lvl>
    <w:lvl w:ilvl="5" w:tplc="0409001B" w:tentative="1">
      <w:start w:val="1"/>
      <w:numFmt w:val="lowerRoman"/>
      <w:lvlText w:val="%6."/>
      <w:lvlJc w:val="right"/>
      <w:pPr>
        <w:ind w:left="5023" w:hanging="180"/>
      </w:pPr>
    </w:lvl>
    <w:lvl w:ilvl="6" w:tplc="0409000F" w:tentative="1">
      <w:start w:val="1"/>
      <w:numFmt w:val="decimal"/>
      <w:lvlText w:val="%7."/>
      <w:lvlJc w:val="left"/>
      <w:pPr>
        <w:ind w:left="5743" w:hanging="360"/>
      </w:pPr>
    </w:lvl>
    <w:lvl w:ilvl="7" w:tplc="04090019" w:tentative="1">
      <w:start w:val="1"/>
      <w:numFmt w:val="lowerLetter"/>
      <w:lvlText w:val="%8."/>
      <w:lvlJc w:val="left"/>
      <w:pPr>
        <w:ind w:left="6463" w:hanging="360"/>
      </w:pPr>
    </w:lvl>
    <w:lvl w:ilvl="8" w:tplc="0409001B" w:tentative="1">
      <w:start w:val="1"/>
      <w:numFmt w:val="lowerRoman"/>
      <w:lvlText w:val="%9."/>
      <w:lvlJc w:val="right"/>
      <w:pPr>
        <w:ind w:left="7183" w:hanging="180"/>
      </w:pPr>
    </w:lvl>
  </w:abstractNum>
  <w:abstractNum w:abstractNumId="7"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4F2A50"/>
    <w:multiLevelType w:val="hybridMultilevel"/>
    <w:tmpl w:val="0D0014C4"/>
    <w:lvl w:ilvl="0" w:tplc="88CEB8B8">
      <w:start w:val="13"/>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2A4B3C41"/>
    <w:multiLevelType w:val="hybridMultilevel"/>
    <w:tmpl w:val="8C0EA0E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0D7699B"/>
    <w:multiLevelType w:val="hybridMultilevel"/>
    <w:tmpl w:val="2FB2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1026AA"/>
    <w:multiLevelType w:val="hybridMultilevel"/>
    <w:tmpl w:val="0C2434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DC3A35"/>
    <w:multiLevelType w:val="hybridMultilevel"/>
    <w:tmpl w:val="83B67A54"/>
    <w:lvl w:ilvl="0" w:tplc="C6FC5460">
      <w:start w:val="1"/>
      <mc:AlternateContent>
        <mc:Choice Requires="w14">
          <w:numFmt w:val="custom" w:format="а, й, к, ..."/>
        </mc:Choice>
        <mc:Fallback>
          <w:numFmt w:val="decimal"/>
        </mc:Fallback>
      </mc:AlternateContent>
      <w:lvlText w:val="%1."/>
      <w:lvlJc w:val="left"/>
      <w:pPr>
        <w:ind w:left="927" w:hanging="360"/>
      </w:pPr>
      <w:rPr>
        <w:rFonts w:ascii="Times New Roman" w:hAnsi="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FB11CC0"/>
    <w:multiLevelType w:val="hybridMultilevel"/>
    <w:tmpl w:val="74684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696E52"/>
    <w:multiLevelType w:val="hybridMultilevel"/>
    <w:tmpl w:val="571A153A"/>
    <w:lvl w:ilvl="0" w:tplc="D0803988">
      <w:start w:val="1"/>
      <w:numFmt w:val="bullet"/>
      <w:lvlText w:val=""/>
      <w:lvlJc w:val="left"/>
      <w:pPr>
        <w:ind w:left="360" w:hanging="360"/>
      </w:pPr>
      <w:rPr>
        <w:rFonts w:ascii="Symbol" w:hAnsi="Symbol" w:hint="default"/>
      </w:rPr>
    </w:lvl>
    <w:lvl w:ilvl="1" w:tplc="801AE7EA">
      <w:start w:val="1"/>
      <w:numFmt w:val="bullet"/>
      <w:lvlText w:val="o"/>
      <w:lvlJc w:val="left"/>
      <w:pPr>
        <w:ind w:left="1080" w:hanging="360"/>
      </w:pPr>
      <w:rPr>
        <w:rFonts w:ascii="Courier New" w:hAnsi="Courier New" w:hint="default"/>
      </w:rPr>
    </w:lvl>
    <w:lvl w:ilvl="2" w:tplc="826A9BA6">
      <w:start w:val="1"/>
      <w:numFmt w:val="bullet"/>
      <w:lvlText w:val=""/>
      <w:lvlJc w:val="left"/>
      <w:pPr>
        <w:ind w:left="1800" w:hanging="360"/>
      </w:pPr>
      <w:rPr>
        <w:rFonts w:ascii="Wingdings" w:hAnsi="Wingdings" w:hint="default"/>
      </w:rPr>
    </w:lvl>
    <w:lvl w:ilvl="3" w:tplc="A5C29FFC">
      <w:start w:val="1"/>
      <w:numFmt w:val="bullet"/>
      <w:lvlText w:val=""/>
      <w:lvlJc w:val="left"/>
      <w:pPr>
        <w:ind w:left="2520" w:hanging="360"/>
      </w:pPr>
      <w:rPr>
        <w:rFonts w:ascii="Symbol" w:hAnsi="Symbol" w:hint="default"/>
      </w:rPr>
    </w:lvl>
    <w:lvl w:ilvl="4" w:tplc="28DE55BC">
      <w:start w:val="1"/>
      <w:numFmt w:val="bullet"/>
      <w:lvlText w:val="o"/>
      <w:lvlJc w:val="left"/>
      <w:pPr>
        <w:ind w:left="3240" w:hanging="360"/>
      </w:pPr>
      <w:rPr>
        <w:rFonts w:ascii="Courier New" w:hAnsi="Courier New" w:hint="default"/>
      </w:rPr>
    </w:lvl>
    <w:lvl w:ilvl="5" w:tplc="9A622EAE">
      <w:start w:val="1"/>
      <w:numFmt w:val="bullet"/>
      <w:lvlText w:val=""/>
      <w:lvlJc w:val="left"/>
      <w:pPr>
        <w:ind w:left="3960" w:hanging="360"/>
      </w:pPr>
      <w:rPr>
        <w:rFonts w:ascii="Wingdings" w:hAnsi="Wingdings" w:hint="default"/>
      </w:rPr>
    </w:lvl>
    <w:lvl w:ilvl="6" w:tplc="4FD064EA">
      <w:start w:val="1"/>
      <w:numFmt w:val="bullet"/>
      <w:lvlText w:val=""/>
      <w:lvlJc w:val="left"/>
      <w:pPr>
        <w:ind w:left="4680" w:hanging="360"/>
      </w:pPr>
      <w:rPr>
        <w:rFonts w:ascii="Symbol" w:hAnsi="Symbol" w:hint="default"/>
      </w:rPr>
    </w:lvl>
    <w:lvl w:ilvl="7" w:tplc="C3865D9A">
      <w:start w:val="1"/>
      <w:numFmt w:val="bullet"/>
      <w:lvlText w:val="o"/>
      <w:lvlJc w:val="left"/>
      <w:pPr>
        <w:ind w:left="5400" w:hanging="360"/>
      </w:pPr>
      <w:rPr>
        <w:rFonts w:ascii="Courier New" w:hAnsi="Courier New" w:hint="default"/>
      </w:rPr>
    </w:lvl>
    <w:lvl w:ilvl="8" w:tplc="51D48ECE">
      <w:start w:val="1"/>
      <w:numFmt w:val="bullet"/>
      <w:lvlText w:val=""/>
      <w:lvlJc w:val="left"/>
      <w:pPr>
        <w:ind w:left="612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7" w15:restartNumberingAfterBreak="0">
    <w:nsid w:val="4CB80733"/>
    <w:multiLevelType w:val="hybridMultilevel"/>
    <w:tmpl w:val="B98CB4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614CCE"/>
    <w:multiLevelType w:val="hybridMultilevel"/>
    <w:tmpl w:val="6540C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B5503F3"/>
    <w:multiLevelType w:val="hybridMultilevel"/>
    <w:tmpl w:val="22D49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B">
      <w:start w:val="1"/>
      <w:numFmt w:val="bullet"/>
      <w:lvlText w:val=""/>
      <w:lvlJc w:val="left"/>
      <w:pPr>
        <w:ind w:left="360" w:hanging="360"/>
      </w:pPr>
      <w:rPr>
        <w:rFonts w:ascii="Wingdings" w:hAnsi="Wingding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EC2323"/>
    <w:multiLevelType w:val="hybridMultilevel"/>
    <w:tmpl w:val="6662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5" w15:restartNumberingAfterBreak="0">
    <w:nsid w:val="623D161D"/>
    <w:multiLevelType w:val="hybridMultilevel"/>
    <w:tmpl w:val="068201D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981BDD"/>
    <w:multiLevelType w:val="hybridMultilevel"/>
    <w:tmpl w:val="44B2D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E82C5C"/>
    <w:multiLevelType w:val="multilevel"/>
    <w:tmpl w:val="97A877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76718EC"/>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9" w15:restartNumberingAfterBreak="0">
    <w:nsid w:val="68100E0A"/>
    <w:multiLevelType w:val="hybridMultilevel"/>
    <w:tmpl w:val="83B67A54"/>
    <w:lvl w:ilvl="0" w:tplc="C6FC5460">
      <w:start w:val="1"/>
      <mc:AlternateContent>
        <mc:Choice Requires="w14">
          <w:numFmt w:val="custom" w:format="а, й, к, ..."/>
        </mc:Choice>
        <mc:Fallback>
          <w:numFmt w:val="decimal"/>
        </mc:Fallback>
      </mc:AlternateContent>
      <w:lvlText w:val="%1."/>
      <w:lvlJc w:val="left"/>
      <w:pPr>
        <w:ind w:left="927" w:hanging="360"/>
      </w:pPr>
      <w:rPr>
        <w:rFonts w:ascii="Times New Roman" w:hAnsi="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1" w15:restartNumberingAfterBreak="0">
    <w:nsid w:val="706A74FD"/>
    <w:multiLevelType w:val="hybridMultilevel"/>
    <w:tmpl w:val="A208AD5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734BE54"/>
    <w:multiLevelType w:val="hybridMultilevel"/>
    <w:tmpl w:val="C5D4E4A0"/>
    <w:lvl w:ilvl="0" w:tplc="5552997A">
      <w:start w:val="1"/>
      <w:numFmt w:val="bullet"/>
      <w:lvlText w:val=""/>
      <w:lvlJc w:val="left"/>
      <w:pPr>
        <w:ind w:left="360" w:hanging="360"/>
      </w:pPr>
      <w:rPr>
        <w:rFonts w:ascii="Symbol" w:hAnsi="Symbol" w:hint="default"/>
      </w:rPr>
    </w:lvl>
    <w:lvl w:ilvl="1" w:tplc="5732ABA2">
      <w:start w:val="1"/>
      <w:numFmt w:val="bullet"/>
      <w:lvlText w:val="o"/>
      <w:lvlJc w:val="left"/>
      <w:pPr>
        <w:ind w:left="1080" w:hanging="360"/>
      </w:pPr>
      <w:rPr>
        <w:rFonts w:ascii="Courier New" w:hAnsi="Courier New" w:hint="default"/>
      </w:rPr>
    </w:lvl>
    <w:lvl w:ilvl="2" w:tplc="1A9401BA">
      <w:start w:val="1"/>
      <w:numFmt w:val="bullet"/>
      <w:lvlText w:val=""/>
      <w:lvlJc w:val="left"/>
      <w:pPr>
        <w:ind w:left="1800" w:hanging="360"/>
      </w:pPr>
      <w:rPr>
        <w:rFonts w:ascii="Wingdings" w:hAnsi="Wingdings" w:hint="default"/>
      </w:rPr>
    </w:lvl>
    <w:lvl w:ilvl="3" w:tplc="9E547720">
      <w:start w:val="1"/>
      <w:numFmt w:val="bullet"/>
      <w:lvlText w:val=""/>
      <w:lvlJc w:val="left"/>
      <w:pPr>
        <w:ind w:left="2520" w:hanging="360"/>
      </w:pPr>
      <w:rPr>
        <w:rFonts w:ascii="Symbol" w:hAnsi="Symbol" w:hint="default"/>
      </w:rPr>
    </w:lvl>
    <w:lvl w:ilvl="4" w:tplc="7CC624CC">
      <w:start w:val="1"/>
      <w:numFmt w:val="bullet"/>
      <w:lvlText w:val="o"/>
      <w:lvlJc w:val="left"/>
      <w:pPr>
        <w:ind w:left="3240" w:hanging="360"/>
      </w:pPr>
      <w:rPr>
        <w:rFonts w:ascii="Courier New" w:hAnsi="Courier New" w:hint="default"/>
      </w:rPr>
    </w:lvl>
    <w:lvl w:ilvl="5" w:tplc="22E2A1AA">
      <w:start w:val="1"/>
      <w:numFmt w:val="bullet"/>
      <w:lvlText w:val=""/>
      <w:lvlJc w:val="left"/>
      <w:pPr>
        <w:ind w:left="3960" w:hanging="360"/>
      </w:pPr>
      <w:rPr>
        <w:rFonts w:ascii="Wingdings" w:hAnsi="Wingdings" w:hint="default"/>
      </w:rPr>
    </w:lvl>
    <w:lvl w:ilvl="6" w:tplc="815C3906">
      <w:start w:val="1"/>
      <w:numFmt w:val="bullet"/>
      <w:lvlText w:val=""/>
      <w:lvlJc w:val="left"/>
      <w:pPr>
        <w:ind w:left="4680" w:hanging="360"/>
      </w:pPr>
      <w:rPr>
        <w:rFonts w:ascii="Symbol" w:hAnsi="Symbol" w:hint="default"/>
      </w:rPr>
    </w:lvl>
    <w:lvl w:ilvl="7" w:tplc="179AD4B6">
      <w:start w:val="1"/>
      <w:numFmt w:val="bullet"/>
      <w:lvlText w:val="o"/>
      <w:lvlJc w:val="left"/>
      <w:pPr>
        <w:ind w:left="5400" w:hanging="360"/>
      </w:pPr>
      <w:rPr>
        <w:rFonts w:ascii="Courier New" w:hAnsi="Courier New" w:hint="default"/>
      </w:rPr>
    </w:lvl>
    <w:lvl w:ilvl="8" w:tplc="E84C3608">
      <w:start w:val="1"/>
      <w:numFmt w:val="bullet"/>
      <w:lvlText w:val=""/>
      <w:lvlJc w:val="left"/>
      <w:pPr>
        <w:ind w:left="6120" w:hanging="360"/>
      </w:pPr>
      <w:rPr>
        <w:rFonts w:ascii="Wingdings" w:hAnsi="Wingdings" w:hint="default"/>
      </w:rPr>
    </w:lvl>
  </w:abstractNum>
  <w:abstractNum w:abstractNumId="44" w15:restartNumberingAfterBreak="0">
    <w:nsid w:val="795E4D2A"/>
    <w:multiLevelType w:val="hybridMultilevel"/>
    <w:tmpl w:val="FAB2164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4861FF"/>
    <w:multiLevelType w:val="multilevel"/>
    <w:tmpl w:val="9208EA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23"/>
  </w:num>
  <w:num w:numId="3">
    <w:abstractNumId w:val="15"/>
  </w:num>
  <w:num w:numId="4">
    <w:abstractNumId w:val="31"/>
  </w:num>
  <w:num w:numId="5">
    <w:abstractNumId w:val="3"/>
  </w:num>
  <w:num w:numId="6">
    <w:abstractNumId w:val="10"/>
  </w:num>
  <w:num w:numId="7">
    <w:abstractNumId w:val="36"/>
  </w:num>
  <w:num w:numId="8">
    <w:abstractNumId w:val="21"/>
  </w:num>
  <w:num w:numId="9">
    <w:abstractNumId w:val="11"/>
  </w:num>
  <w:num w:numId="10">
    <w:abstractNumId w:val="35"/>
  </w:num>
  <w:num w:numId="11">
    <w:abstractNumId w:val="27"/>
  </w:num>
  <w:num w:numId="12">
    <w:abstractNumId w:val="44"/>
  </w:num>
  <w:num w:numId="13">
    <w:abstractNumId w:val="1"/>
  </w:num>
  <w:num w:numId="14">
    <w:abstractNumId w:val="0"/>
  </w:num>
  <w:num w:numId="15">
    <w:abstractNumId w:val="20"/>
  </w:num>
  <w:num w:numId="16">
    <w:abstractNumId w:val="12"/>
  </w:num>
  <w:num w:numId="17">
    <w:abstractNumId w:val="19"/>
  </w:num>
  <w:num w:numId="18">
    <w:abstractNumId w:val="34"/>
  </w:num>
  <w:num w:numId="19">
    <w:abstractNumId w:val="40"/>
  </w:num>
  <w:num w:numId="20">
    <w:abstractNumId w:val="16"/>
  </w:num>
  <w:num w:numId="21">
    <w:abstractNumId w:val="33"/>
  </w:num>
  <w:num w:numId="22">
    <w:abstractNumId w:val="32"/>
  </w:num>
  <w:num w:numId="23">
    <w:abstractNumId w:val="24"/>
  </w:num>
  <w:num w:numId="24">
    <w:abstractNumId w:val="29"/>
  </w:num>
  <w:num w:numId="25">
    <w:abstractNumId w:val="9"/>
  </w:num>
  <w:num w:numId="26">
    <w:abstractNumId w:val="17"/>
  </w:num>
  <w:num w:numId="27">
    <w:abstractNumId w:val="8"/>
  </w:num>
  <w:num w:numId="28">
    <w:abstractNumId w:val="13"/>
  </w:num>
  <w:num w:numId="29">
    <w:abstractNumId w:val="42"/>
  </w:num>
  <w:num w:numId="30">
    <w:abstractNumId w:val="25"/>
  </w:num>
  <w:num w:numId="31">
    <w:abstractNumId w:val="4"/>
  </w:num>
  <w:num w:numId="32">
    <w:abstractNumId w:val="7"/>
  </w:num>
  <w:num w:numId="33">
    <w:abstractNumId w:val="26"/>
  </w:num>
  <w:num w:numId="34">
    <w:abstractNumId w:val="30"/>
  </w:num>
  <w:num w:numId="35">
    <w:abstractNumId w:val="2"/>
  </w:num>
  <w:num w:numId="36">
    <w:abstractNumId w:val="14"/>
  </w:num>
  <w:num w:numId="37">
    <w:abstractNumId w:val="37"/>
  </w:num>
  <w:num w:numId="38">
    <w:abstractNumId w:val="41"/>
  </w:num>
  <w:num w:numId="39">
    <w:abstractNumId w:val="38"/>
  </w:num>
  <w:num w:numId="40">
    <w:abstractNumId w:val="22"/>
  </w:num>
  <w:num w:numId="41">
    <w:abstractNumId w:val="5"/>
  </w:num>
  <w:num w:numId="42">
    <w:abstractNumId w:val="45"/>
  </w:num>
  <w:num w:numId="43">
    <w:abstractNumId w:val="39"/>
  </w:num>
  <w:num w:numId="44">
    <w:abstractNumId w:val="28"/>
  </w:num>
  <w:num w:numId="45">
    <w:abstractNumId w:val="6"/>
  </w:num>
  <w:num w:numId="4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I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ja-JP" w:vendorID="64" w:dllVersion="131078" w:nlCheck="1" w:checkStyle="1"/>
  <w:proofState w:spelling="clean" w:grammar="clean"/>
  <w:defaultTabStop w:val="706"/>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846C7"/>
    <w:rsid w:val="00001925"/>
    <w:rsid w:val="00003D47"/>
    <w:rsid w:val="00003DAA"/>
    <w:rsid w:val="00005524"/>
    <w:rsid w:val="000069D2"/>
    <w:rsid w:val="00007203"/>
    <w:rsid w:val="00010761"/>
    <w:rsid w:val="00011852"/>
    <w:rsid w:val="00012165"/>
    <w:rsid w:val="00012F47"/>
    <w:rsid w:val="00012F62"/>
    <w:rsid w:val="0001412C"/>
    <w:rsid w:val="00017313"/>
    <w:rsid w:val="000176C6"/>
    <w:rsid w:val="00017B82"/>
    <w:rsid w:val="00021175"/>
    <w:rsid w:val="0002639B"/>
    <w:rsid w:val="00027CDE"/>
    <w:rsid w:val="0003312B"/>
    <w:rsid w:val="00033DA4"/>
    <w:rsid w:val="00033E66"/>
    <w:rsid w:val="000362B3"/>
    <w:rsid w:val="000427BD"/>
    <w:rsid w:val="000479BB"/>
    <w:rsid w:val="00047F6B"/>
    <w:rsid w:val="00050AAD"/>
    <w:rsid w:val="00051985"/>
    <w:rsid w:val="000537F1"/>
    <w:rsid w:val="00053AAA"/>
    <w:rsid w:val="000559D1"/>
    <w:rsid w:val="000603CB"/>
    <w:rsid w:val="00061930"/>
    <w:rsid w:val="000631C6"/>
    <w:rsid w:val="00063CBE"/>
    <w:rsid w:val="000655AA"/>
    <w:rsid w:val="000668F0"/>
    <w:rsid w:val="00067D9D"/>
    <w:rsid w:val="00071144"/>
    <w:rsid w:val="00074227"/>
    <w:rsid w:val="000747D9"/>
    <w:rsid w:val="0007598F"/>
    <w:rsid w:val="00076BC5"/>
    <w:rsid w:val="00077A75"/>
    <w:rsid w:val="00077DFC"/>
    <w:rsid w:val="00080AA0"/>
    <w:rsid w:val="00080CE6"/>
    <w:rsid w:val="0008329D"/>
    <w:rsid w:val="000832F8"/>
    <w:rsid w:val="000841D5"/>
    <w:rsid w:val="00085509"/>
    <w:rsid w:val="0008770B"/>
    <w:rsid w:val="00087C60"/>
    <w:rsid w:val="00094455"/>
    <w:rsid w:val="00094BA3"/>
    <w:rsid w:val="00095736"/>
    <w:rsid w:val="000A01C2"/>
    <w:rsid w:val="000A1D00"/>
    <w:rsid w:val="000A393E"/>
    <w:rsid w:val="000A5565"/>
    <w:rsid w:val="000A7618"/>
    <w:rsid w:val="000B0376"/>
    <w:rsid w:val="000B05D9"/>
    <w:rsid w:val="000B1A63"/>
    <w:rsid w:val="000B1FF4"/>
    <w:rsid w:val="000B2C8C"/>
    <w:rsid w:val="000B3720"/>
    <w:rsid w:val="000B3A28"/>
    <w:rsid w:val="000B5BAE"/>
    <w:rsid w:val="000B6377"/>
    <w:rsid w:val="000B6D04"/>
    <w:rsid w:val="000C0124"/>
    <w:rsid w:val="000C1C4B"/>
    <w:rsid w:val="000C3906"/>
    <w:rsid w:val="000C3969"/>
    <w:rsid w:val="000C4D2C"/>
    <w:rsid w:val="000C660E"/>
    <w:rsid w:val="000C670F"/>
    <w:rsid w:val="000C697E"/>
    <w:rsid w:val="000C7058"/>
    <w:rsid w:val="000D1157"/>
    <w:rsid w:val="000D2DF8"/>
    <w:rsid w:val="000D4E36"/>
    <w:rsid w:val="000D57F2"/>
    <w:rsid w:val="000D641A"/>
    <w:rsid w:val="000D69EE"/>
    <w:rsid w:val="000D6D12"/>
    <w:rsid w:val="000D6DCB"/>
    <w:rsid w:val="000E1828"/>
    <w:rsid w:val="000E1DD8"/>
    <w:rsid w:val="000E3083"/>
    <w:rsid w:val="000E4755"/>
    <w:rsid w:val="000E5C9D"/>
    <w:rsid w:val="000E5FB2"/>
    <w:rsid w:val="000E75EC"/>
    <w:rsid w:val="000E7D88"/>
    <w:rsid w:val="000F0196"/>
    <w:rsid w:val="000F1FBE"/>
    <w:rsid w:val="000F2CC4"/>
    <w:rsid w:val="000F33C7"/>
    <w:rsid w:val="000F4EA6"/>
    <w:rsid w:val="000F511A"/>
    <w:rsid w:val="000F57AB"/>
    <w:rsid w:val="000F6E1A"/>
    <w:rsid w:val="000F70FB"/>
    <w:rsid w:val="000F7673"/>
    <w:rsid w:val="000F78BC"/>
    <w:rsid w:val="000F795D"/>
    <w:rsid w:val="0010197A"/>
    <w:rsid w:val="00102F33"/>
    <w:rsid w:val="001067B4"/>
    <w:rsid w:val="00107323"/>
    <w:rsid w:val="00107ADA"/>
    <w:rsid w:val="00110FFF"/>
    <w:rsid w:val="0011154B"/>
    <w:rsid w:val="0011205C"/>
    <w:rsid w:val="00113457"/>
    <w:rsid w:val="0011554A"/>
    <w:rsid w:val="0011700C"/>
    <w:rsid w:val="001176AC"/>
    <w:rsid w:val="00117D40"/>
    <w:rsid w:val="001226D0"/>
    <w:rsid w:val="00123C9E"/>
    <w:rsid w:val="00124069"/>
    <w:rsid w:val="00124AF0"/>
    <w:rsid w:val="00124DBC"/>
    <w:rsid w:val="00125321"/>
    <w:rsid w:val="001253DC"/>
    <w:rsid w:val="001257C0"/>
    <w:rsid w:val="00125D87"/>
    <w:rsid w:val="00125F15"/>
    <w:rsid w:val="0012693D"/>
    <w:rsid w:val="001274A6"/>
    <w:rsid w:val="001320A9"/>
    <w:rsid w:val="00134F50"/>
    <w:rsid w:val="00135646"/>
    <w:rsid w:val="0013567A"/>
    <w:rsid w:val="00136BCC"/>
    <w:rsid w:val="00136CB9"/>
    <w:rsid w:val="00140C99"/>
    <w:rsid w:val="00141072"/>
    <w:rsid w:val="00141E9B"/>
    <w:rsid w:val="00142048"/>
    <w:rsid w:val="00143185"/>
    <w:rsid w:val="00143EC4"/>
    <w:rsid w:val="001442E4"/>
    <w:rsid w:val="001451D0"/>
    <w:rsid w:val="00146303"/>
    <w:rsid w:val="001514EC"/>
    <w:rsid w:val="00152ACF"/>
    <w:rsid w:val="00153D1A"/>
    <w:rsid w:val="00154061"/>
    <w:rsid w:val="00154098"/>
    <w:rsid w:val="001561A9"/>
    <w:rsid w:val="00156DE1"/>
    <w:rsid w:val="00162B73"/>
    <w:rsid w:val="00163325"/>
    <w:rsid w:val="00164121"/>
    <w:rsid w:val="0016415B"/>
    <w:rsid w:val="00165C21"/>
    <w:rsid w:val="001672CC"/>
    <w:rsid w:val="0017121E"/>
    <w:rsid w:val="001724D4"/>
    <w:rsid w:val="00172A7E"/>
    <w:rsid w:val="00172AF9"/>
    <w:rsid w:val="001735AD"/>
    <w:rsid w:val="00173A5F"/>
    <w:rsid w:val="00173E9E"/>
    <w:rsid w:val="001746ED"/>
    <w:rsid w:val="0017542E"/>
    <w:rsid w:val="001778EB"/>
    <w:rsid w:val="001803DD"/>
    <w:rsid w:val="00184833"/>
    <w:rsid w:val="00186835"/>
    <w:rsid w:val="00187214"/>
    <w:rsid w:val="00190882"/>
    <w:rsid w:val="00192BE9"/>
    <w:rsid w:val="00193EDE"/>
    <w:rsid w:val="0019488B"/>
    <w:rsid w:val="00194D8A"/>
    <w:rsid w:val="001961CF"/>
    <w:rsid w:val="00196433"/>
    <w:rsid w:val="001975FE"/>
    <w:rsid w:val="00197BE4"/>
    <w:rsid w:val="001A11C8"/>
    <w:rsid w:val="001A16E2"/>
    <w:rsid w:val="001A1F86"/>
    <w:rsid w:val="001A45F9"/>
    <w:rsid w:val="001A4A58"/>
    <w:rsid w:val="001A5676"/>
    <w:rsid w:val="001A5BB1"/>
    <w:rsid w:val="001A7D1B"/>
    <w:rsid w:val="001B1CA1"/>
    <w:rsid w:val="001B2698"/>
    <w:rsid w:val="001B3CAE"/>
    <w:rsid w:val="001B50A2"/>
    <w:rsid w:val="001B6B5B"/>
    <w:rsid w:val="001B6E28"/>
    <w:rsid w:val="001B713E"/>
    <w:rsid w:val="001C2D81"/>
    <w:rsid w:val="001C2DEF"/>
    <w:rsid w:val="001C4BC8"/>
    <w:rsid w:val="001C510B"/>
    <w:rsid w:val="001C69E9"/>
    <w:rsid w:val="001C724E"/>
    <w:rsid w:val="001D1392"/>
    <w:rsid w:val="001D41DF"/>
    <w:rsid w:val="001D4249"/>
    <w:rsid w:val="001D6CFB"/>
    <w:rsid w:val="001D7AC6"/>
    <w:rsid w:val="001D7B38"/>
    <w:rsid w:val="001D7C23"/>
    <w:rsid w:val="001D7DCC"/>
    <w:rsid w:val="001E040F"/>
    <w:rsid w:val="001E0BEF"/>
    <w:rsid w:val="001E0ECE"/>
    <w:rsid w:val="001E0EFD"/>
    <w:rsid w:val="001E1435"/>
    <w:rsid w:val="001E1963"/>
    <w:rsid w:val="001E262E"/>
    <w:rsid w:val="001E3579"/>
    <w:rsid w:val="001E6C81"/>
    <w:rsid w:val="001F121E"/>
    <w:rsid w:val="001F31FB"/>
    <w:rsid w:val="001F5404"/>
    <w:rsid w:val="001F5F99"/>
    <w:rsid w:val="001F7205"/>
    <w:rsid w:val="002004F7"/>
    <w:rsid w:val="00202E6B"/>
    <w:rsid w:val="00203311"/>
    <w:rsid w:val="00205558"/>
    <w:rsid w:val="0020562A"/>
    <w:rsid w:val="00206F5B"/>
    <w:rsid w:val="00207761"/>
    <w:rsid w:val="00210087"/>
    <w:rsid w:val="00214096"/>
    <w:rsid w:val="002141AB"/>
    <w:rsid w:val="0021449D"/>
    <w:rsid w:val="0021507D"/>
    <w:rsid w:val="00215732"/>
    <w:rsid w:val="00220027"/>
    <w:rsid w:val="00223BF5"/>
    <w:rsid w:val="00224772"/>
    <w:rsid w:val="002251C9"/>
    <w:rsid w:val="0022681F"/>
    <w:rsid w:val="00233D10"/>
    <w:rsid w:val="002343BB"/>
    <w:rsid w:val="0023726E"/>
    <w:rsid w:val="0023731B"/>
    <w:rsid w:val="0024098F"/>
    <w:rsid w:val="00243703"/>
    <w:rsid w:val="00244332"/>
    <w:rsid w:val="00244A3C"/>
    <w:rsid w:val="0024542C"/>
    <w:rsid w:val="00246531"/>
    <w:rsid w:val="00246604"/>
    <w:rsid w:val="002475DB"/>
    <w:rsid w:val="002502E9"/>
    <w:rsid w:val="00250D2B"/>
    <w:rsid w:val="00251DFA"/>
    <w:rsid w:val="00252032"/>
    <w:rsid w:val="002541DD"/>
    <w:rsid w:val="00254EF1"/>
    <w:rsid w:val="002571FE"/>
    <w:rsid w:val="00261B5F"/>
    <w:rsid w:val="00262A8D"/>
    <w:rsid w:val="002649E5"/>
    <w:rsid w:val="00266E7C"/>
    <w:rsid w:val="00266F08"/>
    <w:rsid w:val="00267700"/>
    <w:rsid w:val="00267F3E"/>
    <w:rsid w:val="00270337"/>
    <w:rsid w:val="002703A7"/>
    <w:rsid w:val="00270791"/>
    <w:rsid w:val="00270B7B"/>
    <w:rsid w:val="00273BEA"/>
    <w:rsid w:val="00273E3F"/>
    <w:rsid w:val="0027515B"/>
    <w:rsid w:val="002763CA"/>
    <w:rsid w:val="002765BD"/>
    <w:rsid w:val="002769CD"/>
    <w:rsid w:val="00277D8C"/>
    <w:rsid w:val="00280A86"/>
    <w:rsid w:val="00280EE5"/>
    <w:rsid w:val="00282634"/>
    <w:rsid w:val="00282B08"/>
    <w:rsid w:val="002832F1"/>
    <w:rsid w:val="00284370"/>
    <w:rsid w:val="00285451"/>
    <w:rsid w:val="00285471"/>
    <w:rsid w:val="00286357"/>
    <w:rsid w:val="00286D62"/>
    <w:rsid w:val="00287153"/>
    <w:rsid w:val="002878B6"/>
    <w:rsid w:val="00287C8D"/>
    <w:rsid w:val="00287DAF"/>
    <w:rsid w:val="00292181"/>
    <w:rsid w:val="00292FC3"/>
    <w:rsid w:val="002956F0"/>
    <w:rsid w:val="0029797F"/>
    <w:rsid w:val="002A03E2"/>
    <w:rsid w:val="002A1BD4"/>
    <w:rsid w:val="002A4244"/>
    <w:rsid w:val="002A469D"/>
    <w:rsid w:val="002A678D"/>
    <w:rsid w:val="002B378E"/>
    <w:rsid w:val="002B383A"/>
    <w:rsid w:val="002B4495"/>
    <w:rsid w:val="002B4F23"/>
    <w:rsid w:val="002B5F20"/>
    <w:rsid w:val="002B760A"/>
    <w:rsid w:val="002B7F26"/>
    <w:rsid w:val="002C18B2"/>
    <w:rsid w:val="002C2139"/>
    <w:rsid w:val="002C22A3"/>
    <w:rsid w:val="002C3426"/>
    <w:rsid w:val="002C553A"/>
    <w:rsid w:val="002C57B7"/>
    <w:rsid w:val="002C6AC3"/>
    <w:rsid w:val="002C7109"/>
    <w:rsid w:val="002C796E"/>
    <w:rsid w:val="002C7E78"/>
    <w:rsid w:val="002D065C"/>
    <w:rsid w:val="002D1211"/>
    <w:rsid w:val="002D247D"/>
    <w:rsid w:val="002D53FF"/>
    <w:rsid w:val="002E0B4C"/>
    <w:rsid w:val="002E1818"/>
    <w:rsid w:val="002E1F03"/>
    <w:rsid w:val="002E308F"/>
    <w:rsid w:val="002E34C3"/>
    <w:rsid w:val="002E388C"/>
    <w:rsid w:val="002E400A"/>
    <w:rsid w:val="002E4BC4"/>
    <w:rsid w:val="002E4F2B"/>
    <w:rsid w:val="002E5215"/>
    <w:rsid w:val="002E75D2"/>
    <w:rsid w:val="002E7946"/>
    <w:rsid w:val="002F0325"/>
    <w:rsid w:val="002F121E"/>
    <w:rsid w:val="002F1B75"/>
    <w:rsid w:val="002F4250"/>
    <w:rsid w:val="002F5D34"/>
    <w:rsid w:val="002F6F80"/>
    <w:rsid w:val="00300C14"/>
    <w:rsid w:val="0030338B"/>
    <w:rsid w:val="00304699"/>
    <w:rsid w:val="00306BE7"/>
    <w:rsid w:val="00310F86"/>
    <w:rsid w:val="0031428E"/>
    <w:rsid w:val="003172F4"/>
    <w:rsid w:val="003177F2"/>
    <w:rsid w:val="003208CF"/>
    <w:rsid w:val="0032200F"/>
    <w:rsid w:val="00323030"/>
    <w:rsid w:val="00323860"/>
    <w:rsid w:val="00325577"/>
    <w:rsid w:val="00326EAE"/>
    <w:rsid w:val="00331570"/>
    <w:rsid w:val="00331961"/>
    <w:rsid w:val="00332BCE"/>
    <w:rsid w:val="003332BB"/>
    <w:rsid w:val="0033514A"/>
    <w:rsid w:val="00335971"/>
    <w:rsid w:val="00337C0D"/>
    <w:rsid w:val="00340221"/>
    <w:rsid w:val="003416E9"/>
    <w:rsid w:val="00346CDC"/>
    <w:rsid w:val="00347990"/>
    <w:rsid w:val="00350642"/>
    <w:rsid w:val="00351FAD"/>
    <w:rsid w:val="00351FED"/>
    <w:rsid w:val="003529F7"/>
    <w:rsid w:val="00352D1B"/>
    <w:rsid w:val="0035359B"/>
    <w:rsid w:val="0035371F"/>
    <w:rsid w:val="00353A92"/>
    <w:rsid w:val="00353E30"/>
    <w:rsid w:val="00353ED6"/>
    <w:rsid w:val="00354A97"/>
    <w:rsid w:val="0035661D"/>
    <w:rsid w:val="00357638"/>
    <w:rsid w:val="003604AC"/>
    <w:rsid w:val="00362A2D"/>
    <w:rsid w:val="00363ADC"/>
    <w:rsid w:val="00365389"/>
    <w:rsid w:val="003654D7"/>
    <w:rsid w:val="00366E2E"/>
    <w:rsid w:val="00372219"/>
    <w:rsid w:val="003726C4"/>
    <w:rsid w:val="0037298F"/>
    <w:rsid w:val="003751FB"/>
    <w:rsid w:val="0037629B"/>
    <w:rsid w:val="0037728D"/>
    <w:rsid w:val="003827E2"/>
    <w:rsid w:val="003827EC"/>
    <w:rsid w:val="00382F17"/>
    <w:rsid w:val="00385E7A"/>
    <w:rsid w:val="0038606B"/>
    <w:rsid w:val="003863B6"/>
    <w:rsid w:val="00387950"/>
    <w:rsid w:val="00393951"/>
    <w:rsid w:val="00394DE9"/>
    <w:rsid w:val="00395CBF"/>
    <w:rsid w:val="00397F52"/>
    <w:rsid w:val="003A0EDC"/>
    <w:rsid w:val="003A258B"/>
    <w:rsid w:val="003A3D0E"/>
    <w:rsid w:val="003A431C"/>
    <w:rsid w:val="003A4A20"/>
    <w:rsid w:val="003A583B"/>
    <w:rsid w:val="003A5BBA"/>
    <w:rsid w:val="003A6641"/>
    <w:rsid w:val="003A6DD1"/>
    <w:rsid w:val="003A7023"/>
    <w:rsid w:val="003A7713"/>
    <w:rsid w:val="003A7779"/>
    <w:rsid w:val="003B12B7"/>
    <w:rsid w:val="003B4492"/>
    <w:rsid w:val="003B5E7E"/>
    <w:rsid w:val="003B65D3"/>
    <w:rsid w:val="003B67B6"/>
    <w:rsid w:val="003B73B9"/>
    <w:rsid w:val="003C19A1"/>
    <w:rsid w:val="003C1B4F"/>
    <w:rsid w:val="003C1BD3"/>
    <w:rsid w:val="003C3780"/>
    <w:rsid w:val="003C456C"/>
    <w:rsid w:val="003C5130"/>
    <w:rsid w:val="003C58AC"/>
    <w:rsid w:val="003C5BA7"/>
    <w:rsid w:val="003C6208"/>
    <w:rsid w:val="003C69BF"/>
    <w:rsid w:val="003C7558"/>
    <w:rsid w:val="003D0C47"/>
    <w:rsid w:val="003D17A7"/>
    <w:rsid w:val="003D185E"/>
    <w:rsid w:val="003D19D4"/>
    <w:rsid w:val="003D1F6C"/>
    <w:rsid w:val="003D40A4"/>
    <w:rsid w:val="003D5160"/>
    <w:rsid w:val="003D64CB"/>
    <w:rsid w:val="003D6580"/>
    <w:rsid w:val="003D776E"/>
    <w:rsid w:val="003E08A4"/>
    <w:rsid w:val="003E13FD"/>
    <w:rsid w:val="003E1E1B"/>
    <w:rsid w:val="003E1EFB"/>
    <w:rsid w:val="003E30FE"/>
    <w:rsid w:val="003E3258"/>
    <w:rsid w:val="003E3556"/>
    <w:rsid w:val="003E5005"/>
    <w:rsid w:val="003E5E03"/>
    <w:rsid w:val="003E6741"/>
    <w:rsid w:val="003E7F3E"/>
    <w:rsid w:val="003F010A"/>
    <w:rsid w:val="003F0E57"/>
    <w:rsid w:val="003F20F2"/>
    <w:rsid w:val="003F2C1F"/>
    <w:rsid w:val="003F36C4"/>
    <w:rsid w:val="003F3B28"/>
    <w:rsid w:val="003F410D"/>
    <w:rsid w:val="003F4643"/>
    <w:rsid w:val="003F55AE"/>
    <w:rsid w:val="003F5BEB"/>
    <w:rsid w:val="003F69A6"/>
    <w:rsid w:val="00400D43"/>
    <w:rsid w:val="00401411"/>
    <w:rsid w:val="00401898"/>
    <w:rsid w:val="004036C6"/>
    <w:rsid w:val="0040588C"/>
    <w:rsid w:val="00405D81"/>
    <w:rsid w:val="004109F2"/>
    <w:rsid w:val="00410E52"/>
    <w:rsid w:val="00413324"/>
    <w:rsid w:val="0041463E"/>
    <w:rsid w:val="004165D4"/>
    <w:rsid w:val="00420A57"/>
    <w:rsid w:val="0042150D"/>
    <w:rsid w:val="0042177D"/>
    <w:rsid w:val="004229B6"/>
    <w:rsid w:val="004261C2"/>
    <w:rsid w:val="0042634C"/>
    <w:rsid w:val="00430E08"/>
    <w:rsid w:val="00431D8D"/>
    <w:rsid w:val="00436A21"/>
    <w:rsid w:val="00440273"/>
    <w:rsid w:val="00440AD3"/>
    <w:rsid w:val="004410D2"/>
    <w:rsid w:val="0044140F"/>
    <w:rsid w:val="00441619"/>
    <w:rsid w:val="00442301"/>
    <w:rsid w:val="0044282D"/>
    <w:rsid w:val="004430D8"/>
    <w:rsid w:val="00446865"/>
    <w:rsid w:val="004512F3"/>
    <w:rsid w:val="004535AE"/>
    <w:rsid w:val="00453C2A"/>
    <w:rsid w:val="004567F3"/>
    <w:rsid w:val="00460044"/>
    <w:rsid w:val="0046236B"/>
    <w:rsid w:val="00463236"/>
    <w:rsid w:val="00464DA8"/>
    <w:rsid w:val="00467518"/>
    <w:rsid w:val="00467E6E"/>
    <w:rsid w:val="00470C4F"/>
    <w:rsid w:val="00476217"/>
    <w:rsid w:val="00477291"/>
    <w:rsid w:val="00481767"/>
    <w:rsid w:val="00482CB5"/>
    <w:rsid w:val="00482F02"/>
    <w:rsid w:val="00483D4C"/>
    <w:rsid w:val="0048463C"/>
    <w:rsid w:val="004846C7"/>
    <w:rsid w:val="004902DE"/>
    <w:rsid w:val="004910AA"/>
    <w:rsid w:val="004928F2"/>
    <w:rsid w:val="00494B82"/>
    <w:rsid w:val="00495794"/>
    <w:rsid w:val="00496F57"/>
    <w:rsid w:val="004A183C"/>
    <w:rsid w:val="004A1D70"/>
    <w:rsid w:val="004A22AA"/>
    <w:rsid w:val="004A49A6"/>
    <w:rsid w:val="004A609B"/>
    <w:rsid w:val="004A72A3"/>
    <w:rsid w:val="004A7736"/>
    <w:rsid w:val="004B5E86"/>
    <w:rsid w:val="004B612B"/>
    <w:rsid w:val="004B6CFF"/>
    <w:rsid w:val="004B794F"/>
    <w:rsid w:val="004B7A23"/>
    <w:rsid w:val="004C0C11"/>
    <w:rsid w:val="004C0ED1"/>
    <w:rsid w:val="004C3E92"/>
    <w:rsid w:val="004C3EB1"/>
    <w:rsid w:val="004C41B9"/>
    <w:rsid w:val="004C6C88"/>
    <w:rsid w:val="004C715F"/>
    <w:rsid w:val="004C748E"/>
    <w:rsid w:val="004C7DCB"/>
    <w:rsid w:val="004D0D76"/>
    <w:rsid w:val="004D44B1"/>
    <w:rsid w:val="004D4F81"/>
    <w:rsid w:val="004D600B"/>
    <w:rsid w:val="004D6CB6"/>
    <w:rsid w:val="004D7138"/>
    <w:rsid w:val="004E25D7"/>
    <w:rsid w:val="004E3828"/>
    <w:rsid w:val="004E4884"/>
    <w:rsid w:val="004E4BD6"/>
    <w:rsid w:val="004E4C18"/>
    <w:rsid w:val="004E51E9"/>
    <w:rsid w:val="004F2017"/>
    <w:rsid w:val="004F2133"/>
    <w:rsid w:val="004F235F"/>
    <w:rsid w:val="004F3EB9"/>
    <w:rsid w:val="004F5AAC"/>
    <w:rsid w:val="004F5C19"/>
    <w:rsid w:val="004F76C9"/>
    <w:rsid w:val="0050080B"/>
    <w:rsid w:val="00500EDC"/>
    <w:rsid w:val="00501D42"/>
    <w:rsid w:val="00503116"/>
    <w:rsid w:val="00506636"/>
    <w:rsid w:val="00507303"/>
    <w:rsid w:val="00507DCC"/>
    <w:rsid w:val="00507EB9"/>
    <w:rsid w:val="00510B1C"/>
    <w:rsid w:val="00515F99"/>
    <w:rsid w:val="00516576"/>
    <w:rsid w:val="00517D26"/>
    <w:rsid w:val="00520A4A"/>
    <w:rsid w:val="00521E4D"/>
    <w:rsid w:val="00522132"/>
    <w:rsid w:val="005221DA"/>
    <w:rsid w:val="00522D09"/>
    <w:rsid w:val="00523984"/>
    <w:rsid w:val="00523CBE"/>
    <w:rsid w:val="005241A6"/>
    <w:rsid w:val="005249B7"/>
    <w:rsid w:val="00524E6A"/>
    <w:rsid w:val="0052617C"/>
    <w:rsid w:val="00527DB1"/>
    <w:rsid w:val="00531E04"/>
    <w:rsid w:val="00532E45"/>
    <w:rsid w:val="00534376"/>
    <w:rsid w:val="0053538E"/>
    <w:rsid w:val="0053626D"/>
    <w:rsid w:val="0053677B"/>
    <w:rsid w:val="00536F07"/>
    <w:rsid w:val="00537A9B"/>
    <w:rsid w:val="0054283E"/>
    <w:rsid w:val="005461ED"/>
    <w:rsid w:val="00546AB9"/>
    <w:rsid w:val="00546D4E"/>
    <w:rsid w:val="00547F8B"/>
    <w:rsid w:val="0055040A"/>
    <w:rsid w:val="0055069D"/>
    <w:rsid w:val="0055101C"/>
    <w:rsid w:val="00551352"/>
    <w:rsid w:val="00551524"/>
    <w:rsid w:val="005536AF"/>
    <w:rsid w:val="00553F2A"/>
    <w:rsid w:val="00554EA9"/>
    <w:rsid w:val="0055506C"/>
    <w:rsid w:val="0055617B"/>
    <w:rsid w:val="00556E10"/>
    <w:rsid w:val="00561FA4"/>
    <w:rsid w:val="0056240C"/>
    <w:rsid w:val="00565AF9"/>
    <w:rsid w:val="005661E2"/>
    <w:rsid w:val="00566CFD"/>
    <w:rsid w:val="005678CF"/>
    <w:rsid w:val="00567A84"/>
    <w:rsid w:val="00571088"/>
    <w:rsid w:val="00575A0C"/>
    <w:rsid w:val="00576499"/>
    <w:rsid w:val="00581A18"/>
    <w:rsid w:val="00582AA0"/>
    <w:rsid w:val="005832BB"/>
    <w:rsid w:val="00586499"/>
    <w:rsid w:val="0059012A"/>
    <w:rsid w:val="005916A2"/>
    <w:rsid w:val="00592013"/>
    <w:rsid w:val="00592D88"/>
    <w:rsid w:val="00592FFE"/>
    <w:rsid w:val="00594192"/>
    <w:rsid w:val="00594D17"/>
    <w:rsid w:val="00595642"/>
    <w:rsid w:val="00597221"/>
    <w:rsid w:val="005A150A"/>
    <w:rsid w:val="005A2DC6"/>
    <w:rsid w:val="005A320B"/>
    <w:rsid w:val="005A3426"/>
    <w:rsid w:val="005A4061"/>
    <w:rsid w:val="005B1CF1"/>
    <w:rsid w:val="005B4226"/>
    <w:rsid w:val="005B4470"/>
    <w:rsid w:val="005B4751"/>
    <w:rsid w:val="005B74ED"/>
    <w:rsid w:val="005C05BB"/>
    <w:rsid w:val="005C14C4"/>
    <w:rsid w:val="005C253B"/>
    <w:rsid w:val="005C3136"/>
    <w:rsid w:val="005C6424"/>
    <w:rsid w:val="005C741C"/>
    <w:rsid w:val="005D0CAB"/>
    <w:rsid w:val="005D0F30"/>
    <w:rsid w:val="005D20E0"/>
    <w:rsid w:val="005D3818"/>
    <w:rsid w:val="005D38EF"/>
    <w:rsid w:val="005D6C95"/>
    <w:rsid w:val="005E0988"/>
    <w:rsid w:val="005E1E32"/>
    <w:rsid w:val="005E2357"/>
    <w:rsid w:val="005E3CDC"/>
    <w:rsid w:val="005E3E0B"/>
    <w:rsid w:val="005E4617"/>
    <w:rsid w:val="005E4B21"/>
    <w:rsid w:val="005E5006"/>
    <w:rsid w:val="005E5418"/>
    <w:rsid w:val="005E6759"/>
    <w:rsid w:val="005E79DB"/>
    <w:rsid w:val="005F16B6"/>
    <w:rsid w:val="005F3B5E"/>
    <w:rsid w:val="005F4271"/>
    <w:rsid w:val="005F588B"/>
    <w:rsid w:val="005F5F7B"/>
    <w:rsid w:val="005F71ED"/>
    <w:rsid w:val="00600DDE"/>
    <w:rsid w:val="006028DF"/>
    <w:rsid w:val="00603297"/>
    <w:rsid w:val="00605D29"/>
    <w:rsid w:val="006076CC"/>
    <w:rsid w:val="00607E36"/>
    <w:rsid w:val="006106E2"/>
    <w:rsid w:val="00610DF6"/>
    <w:rsid w:val="006125BF"/>
    <w:rsid w:val="00614DE1"/>
    <w:rsid w:val="00616241"/>
    <w:rsid w:val="00617263"/>
    <w:rsid w:val="00617549"/>
    <w:rsid w:val="00620A06"/>
    <w:rsid w:val="00622DC5"/>
    <w:rsid w:val="00623A67"/>
    <w:rsid w:val="00623AA2"/>
    <w:rsid w:val="00624567"/>
    <w:rsid w:val="006265E5"/>
    <w:rsid w:val="006279F8"/>
    <w:rsid w:val="00627D2A"/>
    <w:rsid w:val="00630517"/>
    <w:rsid w:val="00631141"/>
    <w:rsid w:val="00632795"/>
    <w:rsid w:val="00633850"/>
    <w:rsid w:val="00636211"/>
    <w:rsid w:val="006370AA"/>
    <w:rsid w:val="00640527"/>
    <w:rsid w:val="00640D4C"/>
    <w:rsid w:val="00644D6B"/>
    <w:rsid w:val="00644FE9"/>
    <w:rsid w:val="0064555F"/>
    <w:rsid w:val="0065133E"/>
    <w:rsid w:val="00652704"/>
    <w:rsid w:val="00655EEF"/>
    <w:rsid w:val="00655F2C"/>
    <w:rsid w:val="0065647B"/>
    <w:rsid w:val="00656784"/>
    <w:rsid w:val="00656F6E"/>
    <w:rsid w:val="006573A0"/>
    <w:rsid w:val="0066466E"/>
    <w:rsid w:val="006648FD"/>
    <w:rsid w:val="006652BA"/>
    <w:rsid w:val="00665CB6"/>
    <w:rsid w:val="006712B7"/>
    <w:rsid w:val="00672D96"/>
    <w:rsid w:val="00673021"/>
    <w:rsid w:val="006735A0"/>
    <w:rsid w:val="00676389"/>
    <w:rsid w:val="006763C2"/>
    <w:rsid w:val="00681711"/>
    <w:rsid w:val="00681E1F"/>
    <w:rsid w:val="006820BE"/>
    <w:rsid w:val="006822DF"/>
    <w:rsid w:val="006901A5"/>
    <w:rsid w:val="0069188B"/>
    <w:rsid w:val="006937EA"/>
    <w:rsid w:val="00693FCB"/>
    <w:rsid w:val="00694868"/>
    <w:rsid w:val="00694CB9"/>
    <w:rsid w:val="006952B2"/>
    <w:rsid w:val="006A1743"/>
    <w:rsid w:val="006A2602"/>
    <w:rsid w:val="006A39D9"/>
    <w:rsid w:val="006A5EA2"/>
    <w:rsid w:val="006A6B41"/>
    <w:rsid w:val="006A6D9F"/>
    <w:rsid w:val="006A6F02"/>
    <w:rsid w:val="006A6FDD"/>
    <w:rsid w:val="006A7B0A"/>
    <w:rsid w:val="006B0318"/>
    <w:rsid w:val="006B381C"/>
    <w:rsid w:val="006B3A88"/>
    <w:rsid w:val="006B6D5B"/>
    <w:rsid w:val="006C008A"/>
    <w:rsid w:val="006C29A0"/>
    <w:rsid w:val="006C6F1E"/>
    <w:rsid w:val="006C711D"/>
    <w:rsid w:val="006D484C"/>
    <w:rsid w:val="006D48D6"/>
    <w:rsid w:val="006D5A26"/>
    <w:rsid w:val="006D629E"/>
    <w:rsid w:val="006D6447"/>
    <w:rsid w:val="006E0303"/>
    <w:rsid w:val="006E28CB"/>
    <w:rsid w:val="006E29EA"/>
    <w:rsid w:val="006E6BDB"/>
    <w:rsid w:val="006F1AE4"/>
    <w:rsid w:val="006F237F"/>
    <w:rsid w:val="006F3DC2"/>
    <w:rsid w:val="006F3E22"/>
    <w:rsid w:val="006F5838"/>
    <w:rsid w:val="006F6F7A"/>
    <w:rsid w:val="007004FD"/>
    <w:rsid w:val="00701873"/>
    <w:rsid w:val="00701A9C"/>
    <w:rsid w:val="00701FF6"/>
    <w:rsid w:val="00703E46"/>
    <w:rsid w:val="00704697"/>
    <w:rsid w:val="007048A9"/>
    <w:rsid w:val="00705AE9"/>
    <w:rsid w:val="00707000"/>
    <w:rsid w:val="00707497"/>
    <w:rsid w:val="00707F54"/>
    <w:rsid w:val="00712FA7"/>
    <w:rsid w:val="00713BF1"/>
    <w:rsid w:val="0071434D"/>
    <w:rsid w:val="007143C8"/>
    <w:rsid w:val="0071632A"/>
    <w:rsid w:val="007205E2"/>
    <w:rsid w:val="007206AF"/>
    <w:rsid w:val="00721124"/>
    <w:rsid w:val="00722A9E"/>
    <w:rsid w:val="0072405D"/>
    <w:rsid w:val="00724730"/>
    <w:rsid w:val="00726194"/>
    <w:rsid w:val="00726E9D"/>
    <w:rsid w:val="007335E1"/>
    <w:rsid w:val="00733649"/>
    <w:rsid w:val="00737A67"/>
    <w:rsid w:val="00740873"/>
    <w:rsid w:val="00740FE1"/>
    <w:rsid w:val="00742181"/>
    <w:rsid w:val="00743489"/>
    <w:rsid w:val="007454BA"/>
    <w:rsid w:val="00750AD3"/>
    <w:rsid w:val="007517B3"/>
    <w:rsid w:val="00751FF8"/>
    <w:rsid w:val="007535FC"/>
    <w:rsid w:val="00753FC3"/>
    <w:rsid w:val="00755808"/>
    <w:rsid w:val="00755980"/>
    <w:rsid w:val="00756C16"/>
    <w:rsid w:val="00756FDA"/>
    <w:rsid w:val="007606A7"/>
    <w:rsid w:val="00761F68"/>
    <w:rsid w:val="00762E2F"/>
    <w:rsid w:val="00763244"/>
    <w:rsid w:val="00764A2B"/>
    <w:rsid w:val="00764EBF"/>
    <w:rsid w:val="0076643E"/>
    <w:rsid w:val="00770263"/>
    <w:rsid w:val="007703B7"/>
    <w:rsid w:val="00771518"/>
    <w:rsid w:val="007722C6"/>
    <w:rsid w:val="00772398"/>
    <w:rsid w:val="007723BA"/>
    <w:rsid w:val="00772C20"/>
    <w:rsid w:val="007741F6"/>
    <w:rsid w:val="007757EB"/>
    <w:rsid w:val="00777207"/>
    <w:rsid w:val="00780D9A"/>
    <w:rsid w:val="00780F44"/>
    <w:rsid w:val="0078279B"/>
    <w:rsid w:val="007837F6"/>
    <w:rsid w:val="00785C3C"/>
    <w:rsid w:val="007862F5"/>
    <w:rsid w:val="00786E05"/>
    <w:rsid w:val="00787041"/>
    <w:rsid w:val="00787286"/>
    <w:rsid w:val="0079015A"/>
    <w:rsid w:val="007904C7"/>
    <w:rsid w:val="007911DE"/>
    <w:rsid w:val="007911E4"/>
    <w:rsid w:val="0079244D"/>
    <w:rsid w:val="00793E60"/>
    <w:rsid w:val="00794D13"/>
    <w:rsid w:val="00796D24"/>
    <w:rsid w:val="007A0541"/>
    <w:rsid w:val="007A0984"/>
    <w:rsid w:val="007A0D43"/>
    <w:rsid w:val="007A12B3"/>
    <w:rsid w:val="007A1BB8"/>
    <w:rsid w:val="007A23FD"/>
    <w:rsid w:val="007A269B"/>
    <w:rsid w:val="007A2EA2"/>
    <w:rsid w:val="007A3784"/>
    <w:rsid w:val="007A3D41"/>
    <w:rsid w:val="007A42FF"/>
    <w:rsid w:val="007A6AB9"/>
    <w:rsid w:val="007A6D39"/>
    <w:rsid w:val="007A7FC1"/>
    <w:rsid w:val="007B0617"/>
    <w:rsid w:val="007B0922"/>
    <w:rsid w:val="007B0C6C"/>
    <w:rsid w:val="007B11B1"/>
    <w:rsid w:val="007B3C3D"/>
    <w:rsid w:val="007B5715"/>
    <w:rsid w:val="007B6315"/>
    <w:rsid w:val="007B796E"/>
    <w:rsid w:val="007C36AC"/>
    <w:rsid w:val="007C5662"/>
    <w:rsid w:val="007C5AB4"/>
    <w:rsid w:val="007C67B4"/>
    <w:rsid w:val="007C79F9"/>
    <w:rsid w:val="007D0374"/>
    <w:rsid w:val="007D25BB"/>
    <w:rsid w:val="007D28FF"/>
    <w:rsid w:val="007D2D67"/>
    <w:rsid w:val="007D43FA"/>
    <w:rsid w:val="007D4CDC"/>
    <w:rsid w:val="007D5807"/>
    <w:rsid w:val="007D74DC"/>
    <w:rsid w:val="007D7B5A"/>
    <w:rsid w:val="007E0976"/>
    <w:rsid w:val="007E1230"/>
    <w:rsid w:val="007E3094"/>
    <w:rsid w:val="007E313A"/>
    <w:rsid w:val="007E51CB"/>
    <w:rsid w:val="007E5D9D"/>
    <w:rsid w:val="007E6210"/>
    <w:rsid w:val="007E7421"/>
    <w:rsid w:val="007E7600"/>
    <w:rsid w:val="007E7D41"/>
    <w:rsid w:val="007F3CA4"/>
    <w:rsid w:val="007F50D2"/>
    <w:rsid w:val="007F5254"/>
    <w:rsid w:val="007F5261"/>
    <w:rsid w:val="00800027"/>
    <w:rsid w:val="00800273"/>
    <w:rsid w:val="00801569"/>
    <w:rsid w:val="0080164F"/>
    <w:rsid w:val="00804D34"/>
    <w:rsid w:val="008054ED"/>
    <w:rsid w:val="00805FA0"/>
    <w:rsid w:val="00806100"/>
    <w:rsid w:val="00810069"/>
    <w:rsid w:val="008135BD"/>
    <w:rsid w:val="008137C8"/>
    <w:rsid w:val="0081415D"/>
    <w:rsid w:val="0081590B"/>
    <w:rsid w:val="00815A2A"/>
    <w:rsid w:val="00817D46"/>
    <w:rsid w:val="00817D8C"/>
    <w:rsid w:val="008206C9"/>
    <w:rsid w:val="00820C88"/>
    <w:rsid w:val="00823420"/>
    <w:rsid w:val="00824D88"/>
    <w:rsid w:val="0082688E"/>
    <w:rsid w:val="00826931"/>
    <w:rsid w:val="00826B2C"/>
    <w:rsid w:val="00827074"/>
    <w:rsid w:val="00831B03"/>
    <w:rsid w:val="00832311"/>
    <w:rsid w:val="0083437B"/>
    <w:rsid w:val="008345F1"/>
    <w:rsid w:val="00834D3C"/>
    <w:rsid w:val="0083676A"/>
    <w:rsid w:val="00841BD9"/>
    <w:rsid w:val="0084251C"/>
    <w:rsid w:val="0084328A"/>
    <w:rsid w:val="00843B47"/>
    <w:rsid w:val="00843BDB"/>
    <w:rsid w:val="00846802"/>
    <w:rsid w:val="00846C7B"/>
    <w:rsid w:val="0084732B"/>
    <w:rsid w:val="00847D29"/>
    <w:rsid w:val="00850BB4"/>
    <w:rsid w:val="008522E9"/>
    <w:rsid w:val="008524A0"/>
    <w:rsid w:val="00854B09"/>
    <w:rsid w:val="008577CD"/>
    <w:rsid w:val="00861887"/>
    <w:rsid w:val="00863F9A"/>
    <w:rsid w:val="00870723"/>
    <w:rsid w:val="00870A0A"/>
    <w:rsid w:val="00870D3F"/>
    <w:rsid w:val="00871291"/>
    <w:rsid w:val="00873EED"/>
    <w:rsid w:val="00874604"/>
    <w:rsid w:val="00874B4B"/>
    <w:rsid w:val="00875186"/>
    <w:rsid w:val="00875888"/>
    <w:rsid w:val="00880464"/>
    <w:rsid w:val="0088051F"/>
    <w:rsid w:val="00881A92"/>
    <w:rsid w:val="00882120"/>
    <w:rsid w:val="00884C19"/>
    <w:rsid w:val="0089239A"/>
    <w:rsid w:val="008925B5"/>
    <w:rsid w:val="00895383"/>
    <w:rsid w:val="00895768"/>
    <w:rsid w:val="008975EC"/>
    <w:rsid w:val="00897E5A"/>
    <w:rsid w:val="008A2313"/>
    <w:rsid w:val="008B0143"/>
    <w:rsid w:val="008B051B"/>
    <w:rsid w:val="008B08AB"/>
    <w:rsid w:val="008B1C55"/>
    <w:rsid w:val="008B2ABD"/>
    <w:rsid w:val="008B2B2A"/>
    <w:rsid w:val="008B5531"/>
    <w:rsid w:val="008B5D1C"/>
    <w:rsid w:val="008B6233"/>
    <w:rsid w:val="008B791E"/>
    <w:rsid w:val="008C00BB"/>
    <w:rsid w:val="008C07AF"/>
    <w:rsid w:val="008C0B6A"/>
    <w:rsid w:val="008C28B3"/>
    <w:rsid w:val="008C7960"/>
    <w:rsid w:val="008D1370"/>
    <w:rsid w:val="008D13CE"/>
    <w:rsid w:val="008D186B"/>
    <w:rsid w:val="008D58FB"/>
    <w:rsid w:val="008E1D94"/>
    <w:rsid w:val="008E38B7"/>
    <w:rsid w:val="008F002C"/>
    <w:rsid w:val="008F038F"/>
    <w:rsid w:val="008F1722"/>
    <w:rsid w:val="008F1AF1"/>
    <w:rsid w:val="008F34C6"/>
    <w:rsid w:val="008F35E1"/>
    <w:rsid w:val="008F3784"/>
    <w:rsid w:val="008F396B"/>
    <w:rsid w:val="008F4E92"/>
    <w:rsid w:val="00902455"/>
    <w:rsid w:val="009035B1"/>
    <w:rsid w:val="00903757"/>
    <w:rsid w:val="00904FF5"/>
    <w:rsid w:val="009070A1"/>
    <w:rsid w:val="00907908"/>
    <w:rsid w:val="00907BA3"/>
    <w:rsid w:val="00910E36"/>
    <w:rsid w:val="00912EED"/>
    <w:rsid w:val="00915EA7"/>
    <w:rsid w:val="0091721A"/>
    <w:rsid w:val="0092013A"/>
    <w:rsid w:val="00920611"/>
    <w:rsid w:val="00921C21"/>
    <w:rsid w:val="009221B0"/>
    <w:rsid w:val="009227DF"/>
    <w:rsid w:val="00924C72"/>
    <w:rsid w:val="009250C6"/>
    <w:rsid w:val="009276A9"/>
    <w:rsid w:val="00931B9F"/>
    <w:rsid w:val="00934528"/>
    <w:rsid w:val="00937875"/>
    <w:rsid w:val="009405D3"/>
    <w:rsid w:val="0094099D"/>
    <w:rsid w:val="00940ABF"/>
    <w:rsid w:val="009425F7"/>
    <w:rsid w:val="0094290C"/>
    <w:rsid w:val="00943D06"/>
    <w:rsid w:val="0094415E"/>
    <w:rsid w:val="00944287"/>
    <w:rsid w:val="00945B32"/>
    <w:rsid w:val="0094603A"/>
    <w:rsid w:val="009475CF"/>
    <w:rsid w:val="0095040F"/>
    <w:rsid w:val="009505F8"/>
    <w:rsid w:val="009512E4"/>
    <w:rsid w:val="00951305"/>
    <w:rsid w:val="0095182A"/>
    <w:rsid w:val="00952728"/>
    <w:rsid w:val="00952838"/>
    <w:rsid w:val="00955243"/>
    <w:rsid w:val="0095542C"/>
    <w:rsid w:val="00955461"/>
    <w:rsid w:val="00955D33"/>
    <w:rsid w:val="0095786F"/>
    <w:rsid w:val="00961125"/>
    <w:rsid w:val="00962E72"/>
    <w:rsid w:val="009632C2"/>
    <w:rsid w:val="009660D7"/>
    <w:rsid w:val="009666AB"/>
    <w:rsid w:val="00971088"/>
    <w:rsid w:val="009745DC"/>
    <w:rsid w:val="00974876"/>
    <w:rsid w:val="00977A38"/>
    <w:rsid w:val="009811E2"/>
    <w:rsid w:val="00982127"/>
    <w:rsid w:val="00982C49"/>
    <w:rsid w:val="00982EBD"/>
    <w:rsid w:val="009854C1"/>
    <w:rsid w:val="009912BC"/>
    <w:rsid w:val="00991681"/>
    <w:rsid w:val="0099223F"/>
    <w:rsid w:val="00992507"/>
    <w:rsid w:val="009929C4"/>
    <w:rsid w:val="00992DDB"/>
    <w:rsid w:val="0099513A"/>
    <w:rsid w:val="00995D19"/>
    <w:rsid w:val="00995E17"/>
    <w:rsid w:val="0099664A"/>
    <w:rsid w:val="00997576"/>
    <w:rsid w:val="009A1205"/>
    <w:rsid w:val="009A2052"/>
    <w:rsid w:val="009A2066"/>
    <w:rsid w:val="009A2842"/>
    <w:rsid w:val="009A3257"/>
    <w:rsid w:val="009A76E4"/>
    <w:rsid w:val="009B00D8"/>
    <w:rsid w:val="009B0BF3"/>
    <w:rsid w:val="009B1CE6"/>
    <w:rsid w:val="009B2904"/>
    <w:rsid w:val="009B34F5"/>
    <w:rsid w:val="009B3809"/>
    <w:rsid w:val="009B543F"/>
    <w:rsid w:val="009B612D"/>
    <w:rsid w:val="009B7BB5"/>
    <w:rsid w:val="009C02FC"/>
    <w:rsid w:val="009C0E08"/>
    <w:rsid w:val="009C1669"/>
    <w:rsid w:val="009C2A7A"/>
    <w:rsid w:val="009C2E41"/>
    <w:rsid w:val="009C707B"/>
    <w:rsid w:val="009D215F"/>
    <w:rsid w:val="009D2C4C"/>
    <w:rsid w:val="009D41AA"/>
    <w:rsid w:val="009D55C6"/>
    <w:rsid w:val="009D5A85"/>
    <w:rsid w:val="009D5B3C"/>
    <w:rsid w:val="009D7206"/>
    <w:rsid w:val="009D73AB"/>
    <w:rsid w:val="009E02B2"/>
    <w:rsid w:val="009E0BA4"/>
    <w:rsid w:val="009E0BCF"/>
    <w:rsid w:val="009E3AE1"/>
    <w:rsid w:val="009E4039"/>
    <w:rsid w:val="009E4FDE"/>
    <w:rsid w:val="009E6F0E"/>
    <w:rsid w:val="009E779F"/>
    <w:rsid w:val="009E7826"/>
    <w:rsid w:val="009F014C"/>
    <w:rsid w:val="009F0AE1"/>
    <w:rsid w:val="009F1094"/>
    <w:rsid w:val="009F13C0"/>
    <w:rsid w:val="009F334C"/>
    <w:rsid w:val="009F3B5D"/>
    <w:rsid w:val="009F54EC"/>
    <w:rsid w:val="009F5943"/>
    <w:rsid w:val="00A00706"/>
    <w:rsid w:val="00A02292"/>
    <w:rsid w:val="00A03E68"/>
    <w:rsid w:val="00A06185"/>
    <w:rsid w:val="00A07705"/>
    <w:rsid w:val="00A102F9"/>
    <w:rsid w:val="00A10349"/>
    <w:rsid w:val="00A12A47"/>
    <w:rsid w:val="00A12B9F"/>
    <w:rsid w:val="00A13B74"/>
    <w:rsid w:val="00A16091"/>
    <w:rsid w:val="00A165BE"/>
    <w:rsid w:val="00A258A3"/>
    <w:rsid w:val="00A25AAA"/>
    <w:rsid w:val="00A27C39"/>
    <w:rsid w:val="00A36C70"/>
    <w:rsid w:val="00A37AB7"/>
    <w:rsid w:val="00A37EEB"/>
    <w:rsid w:val="00A4282A"/>
    <w:rsid w:val="00A42F34"/>
    <w:rsid w:val="00A43645"/>
    <w:rsid w:val="00A45ED2"/>
    <w:rsid w:val="00A46E88"/>
    <w:rsid w:val="00A46EA2"/>
    <w:rsid w:val="00A4710E"/>
    <w:rsid w:val="00A479E7"/>
    <w:rsid w:val="00A51AE0"/>
    <w:rsid w:val="00A51D6F"/>
    <w:rsid w:val="00A52A64"/>
    <w:rsid w:val="00A542FD"/>
    <w:rsid w:val="00A55946"/>
    <w:rsid w:val="00A57277"/>
    <w:rsid w:val="00A612F1"/>
    <w:rsid w:val="00A620B9"/>
    <w:rsid w:val="00A63300"/>
    <w:rsid w:val="00A64D2C"/>
    <w:rsid w:val="00A65893"/>
    <w:rsid w:val="00A65D0B"/>
    <w:rsid w:val="00A66075"/>
    <w:rsid w:val="00A6656E"/>
    <w:rsid w:val="00A713C0"/>
    <w:rsid w:val="00A71533"/>
    <w:rsid w:val="00A71EE8"/>
    <w:rsid w:val="00A7287C"/>
    <w:rsid w:val="00A74D43"/>
    <w:rsid w:val="00A77250"/>
    <w:rsid w:val="00A77734"/>
    <w:rsid w:val="00A80E95"/>
    <w:rsid w:val="00A813D5"/>
    <w:rsid w:val="00A816EC"/>
    <w:rsid w:val="00A81CA1"/>
    <w:rsid w:val="00A82B32"/>
    <w:rsid w:val="00A83CA7"/>
    <w:rsid w:val="00A841F4"/>
    <w:rsid w:val="00A84766"/>
    <w:rsid w:val="00A847E8"/>
    <w:rsid w:val="00A85727"/>
    <w:rsid w:val="00A86869"/>
    <w:rsid w:val="00A878B0"/>
    <w:rsid w:val="00A87E9F"/>
    <w:rsid w:val="00A92021"/>
    <w:rsid w:val="00A93771"/>
    <w:rsid w:val="00A95384"/>
    <w:rsid w:val="00A96585"/>
    <w:rsid w:val="00AA2470"/>
    <w:rsid w:val="00AA40C5"/>
    <w:rsid w:val="00AA59D4"/>
    <w:rsid w:val="00AA5FB8"/>
    <w:rsid w:val="00AA6304"/>
    <w:rsid w:val="00AA7D0D"/>
    <w:rsid w:val="00AB11A0"/>
    <w:rsid w:val="00AB1D11"/>
    <w:rsid w:val="00AB6C31"/>
    <w:rsid w:val="00AC0A2E"/>
    <w:rsid w:val="00AC3977"/>
    <w:rsid w:val="00AC410F"/>
    <w:rsid w:val="00AC65D0"/>
    <w:rsid w:val="00AC782C"/>
    <w:rsid w:val="00AC78BD"/>
    <w:rsid w:val="00AD001F"/>
    <w:rsid w:val="00AD2804"/>
    <w:rsid w:val="00AD31BD"/>
    <w:rsid w:val="00AD3438"/>
    <w:rsid w:val="00AD344E"/>
    <w:rsid w:val="00AD6826"/>
    <w:rsid w:val="00AE20ED"/>
    <w:rsid w:val="00AE4697"/>
    <w:rsid w:val="00AE46AA"/>
    <w:rsid w:val="00AE561A"/>
    <w:rsid w:val="00AE7422"/>
    <w:rsid w:val="00AF003A"/>
    <w:rsid w:val="00AF3112"/>
    <w:rsid w:val="00AF5A7A"/>
    <w:rsid w:val="00AF6D28"/>
    <w:rsid w:val="00AF6DC4"/>
    <w:rsid w:val="00B00043"/>
    <w:rsid w:val="00B013F9"/>
    <w:rsid w:val="00B01E87"/>
    <w:rsid w:val="00B04A07"/>
    <w:rsid w:val="00B0636A"/>
    <w:rsid w:val="00B06AA2"/>
    <w:rsid w:val="00B108F9"/>
    <w:rsid w:val="00B1231E"/>
    <w:rsid w:val="00B1303F"/>
    <w:rsid w:val="00B15DFF"/>
    <w:rsid w:val="00B16AFB"/>
    <w:rsid w:val="00B16B56"/>
    <w:rsid w:val="00B17084"/>
    <w:rsid w:val="00B2202D"/>
    <w:rsid w:val="00B23FE7"/>
    <w:rsid w:val="00B26A0B"/>
    <w:rsid w:val="00B2757F"/>
    <w:rsid w:val="00B30164"/>
    <w:rsid w:val="00B3288F"/>
    <w:rsid w:val="00B33642"/>
    <w:rsid w:val="00B34017"/>
    <w:rsid w:val="00B34E6E"/>
    <w:rsid w:val="00B354AF"/>
    <w:rsid w:val="00B35A5F"/>
    <w:rsid w:val="00B36866"/>
    <w:rsid w:val="00B374FB"/>
    <w:rsid w:val="00B37ECF"/>
    <w:rsid w:val="00B413F7"/>
    <w:rsid w:val="00B43F38"/>
    <w:rsid w:val="00B44C4A"/>
    <w:rsid w:val="00B4515B"/>
    <w:rsid w:val="00B45490"/>
    <w:rsid w:val="00B45A29"/>
    <w:rsid w:val="00B47598"/>
    <w:rsid w:val="00B500B2"/>
    <w:rsid w:val="00B518C1"/>
    <w:rsid w:val="00B51A01"/>
    <w:rsid w:val="00B525CF"/>
    <w:rsid w:val="00B55602"/>
    <w:rsid w:val="00B56BAE"/>
    <w:rsid w:val="00B56DD4"/>
    <w:rsid w:val="00B57E08"/>
    <w:rsid w:val="00B606B5"/>
    <w:rsid w:val="00B62461"/>
    <w:rsid w:val="00B62945"/>
    <w:rsid w:val="00B650E1"/>
    <w:rsid w:val="00B65EA5"/>
    <w:rsid w:val="00B671CB"/>
    <w:rsid w:val="00B711AC"/>
    <w:rsid w:val="00B71614"/>
    <w:rsid w:val="00B71FEB"/>
    <w:rsid w:val="00B753A2"/>
    <w:rsid w:val="00B754A1"/>
    <w:rsid w:val="00B77A17"/>
    <w:rsid w:val="00B80A35"/>
    <w:rsid w:val="00B822BC"/>
    <w:rsid w:val="00B923D7"/>
    <w:rsid w:val="00B92D2D"/>
    <w:rsid w:val="00B934E0"/>
    <w:rsid w:val="00B94DC3"/>
    <w:rsid w:val="00B94E76"/>
    <w:rsid w:val="00B95971"/>
    <w:rsid w:val="00B95BC8"/>
    <w:rsid w:val="00B96337"/>
    <w:rsid w:val="00B96A85"/>
    <w:rsid w:val="00BA06A2"/>
    <w:rsid w:val="00BA0A37"/>
    <w:rsid w:val="00BA0C21"/>
    <w:rsid w:val="00BA14AC"/>
    <w:rsid w:val="00BA2915"/>
    <w:rsid w:val="00BA5068"/>
    <w:rsid w:val="00BA6079"/>
    <w:rsid w:val="00BA6461"/>
    <w:rsid w:val="00BB19EB"/>
    <w:rsid w:val="00BB28E7"/>
    <w:rsid w:val="00BB5433"/>
    <w:rsid w:val="00BB6477"/>
    <w:rsid w:val="00BB6D01"/>
    <w:rsid w:val="00BB7FE8"/>
    <w:rsid w:val="00BC0105"/>
    <w:rsid w:val="00BC0ADA"/>
    <w:rsid w:val="00BC0F52"/>
    <w:rsid w:val="00BC4415"/>
    <w:rsid w:val="00BC5DEE"/>
    <w:rsid w:val="00BC63CD"/>
    <w:rsid w:val="00BC7E15"/>
    <w:rsid w:val="00BD0886"/>
    <w:rsid w:val="00BD1CF6"/>
    <w:rsid w:val="00BD2D64"/>
    <w:rsid w:val="00BD51DA"/>
    <w:rsid w:val="00BD53FC"/>
    <w:rsid w:val="00BE041D"/>
    <w:rsid w:val="00BE062B"/>
    <w:rsid w:val="00BE11DB"/>
    <w:rsid w:val="00BE20F6"/>
    <w:rsid w:val="00BE2D0B"/>
    <w:rsid w:val="00BE42D2"/>
    <w:rsid w:val="00BE53D3"/>
    <w:rsid w:val="00BE5C4B"/>
    <w:rsid w:val="00BE6933"/>
    <w:rsid w:val="00BE7FA0"/>
    <w:rsid w:val="00BF03D1"/>
    <w:rsid w:val="00BF0E86"/>
    <w:rsid w:val="00BF1498"/>
    <w:rsid w:val="00BF22ED"/>
    <w:rsid w:val="00BF2D13"/>
    <w:rsid w:val="00BF621F"/>
    <w:rsid w:val="00BF7B93"/>
    <w:rsid w:val="00BF7EC5"/>
    <w:rsid w:val="00C0216D"/>
    <w:rsid w:val="00C02610"/>
    <w:rsid w:val="00C039DC"/>
    <w:rsid w:val="00C046B1"/>
    <w:rsid w:val="00C05F20"/>
    <w:rsid w:val="00C067C0"/>
    <w:rsid w:val="00C07902"/>
    <w:rsid w:val="00C10AE2"/>
    <w:rsid w:val="00C12549"/>
    <w:rsid w:val="00C12ED2"/>
    <w:rsid w:val="00C14ED6"/>
    <w:rsid w:val="00C164DD"/>
    <w:rsid w:val="00C2091A"/>
    <w:rsid w:val="00C209A2"/>
    <w:rsid w:val="00C21969"/>
    <w:rsid w:val="00C23128"/>
    <w:rsid w:val="00C23F76"/>
    <w:rsid w:val="00C248B2"/>
    <w:rsid w:val="00C2501F"/>
    <w:rsid w:val="00C25F72"/>
    <w:rsid w:val="00C27226"/>
    <w:rsid w:val="00C32DC8"/>
    <w:rsid w:val="00C32E5A"/>
    <w:rsid w:val="00C34226"/>
    <w:rsid w:val="00C34493"/>
    <w:rsid w:val="00C35EDC"/>
    <w:rsid w:val="00C40B8E"/>
    <w:rsid w:val="00C41FD5"/>
    <w:rsid w:val="00C420C0"/>
    <w:rsid w:val="00C430B2"/>
    <w:rsid w:val="00C4405E"/>
    <w:rsid w:val="00C46842"/>
    <w:rsid w:val="00C472E9"/>
    <w:rsid w:val="00C520EC"/>
    <w:rsid w:val="00C548D2"/>
    <w:rsid w:val="00C56E9C"/>
    <w:rsid w:val="00C6066D"/>
    <w:rsid w:val="00C60F94"/>
    <w:rsid w:val="00C6183E"/>
    <w:rsid w:val="00C67278"/>
    <w:rsid w:val="00C7102D"/>
    <w:rsid w:val="00C72DE1"/>
    <w:rsid w:val="00C73394"/>
    <w:rsid w:val="00C760D5"/>
    <w:rsid w:val="00C7696D"/>
    <w:rsid w:val="00C779C3"/>
    <w:rsid w:val="00C8090E"/>
    <w:rsid w:val="00C815F7"/>
    <w:rsid w:val="00C816F8"/>
    <w:rsid w:val="00C81C3B"/>
    <w:rsid w:val="00C82283"/>
    <w:rsid w:val="00C848F8"/>
    <w:rsid w:val="00C863E7"/>
    <w:rsid w:val="00C8668E"/>
    <w:rsid w:val="00C87AC7"/>
    <w:rsid w:val="00C87EEC"/>
    <w:rsid w:val="00C9141F"/>
    <w:rsid w:val="00C921DF"/>
    <w:rsid w:val="00C92712"/>
    <w:rsid w:val="00C92871"/>
    <w:rsid w:val="00C96AB8"/>
    <w:rsid w:val="00C96EE4"/>
    <w:rsid w:val="00C97DC4"/>
    <w:rsid w:val="00CA1475"/>
    <w:rsid w:val="00CA1A03"/>
    <w:rsid w:val="00CA1F8D"/>
    <w:rsid w:val="00CA21FF"/>
    <w:rsid w:val="00CA29BF"/>
    <w:rsid w:val="00CA3A8F"/>
    <w:rsid w:val="00CA3C5B"/>
    <w:rsid w:val="00CA3F07"/>
    <w:rsid w:val="00CA4665"/>
    <w:rsid w:val="00CA59B8"/>
    <w:rsid w:val="00CA609E"/>
    <w:rsid w:val="00CA66E8"/>
    <w:rsid w:val="00CA6C42"/>
    <w:rsid w:val="00CA7D65"/>
    <w:rsid w:val="00CB1249"/>
    <w:rsid w:val="00CB1D7A"/>
    <w:rsid w:val="00CB24E3"/>
    <w:rsid w:val="00CB2985"/>
    <w:rsid w:val="00CB359F"/>
    <w:rsid w:val="00CB46AD"/>
    <w:rsid w:val="00CB47FE"/>
    <w:rsid w:val="00CB4C9A"/>
    <w:rsid w:val="00CB5B2F"/>
    <w:rsid w:val="00CB606E"/>
    <w:rsid w:val="00CB6391"/>
    <w:rsid w:val="00CB67CD"/>
    <w:rsid w:val="00CB7084"/>
    <w:rsid w:val="00CC04A1"/>
    <w:rsid w:val="00CC1887"/>
    <w:rsid w:val="00CC4D36"/>
    <w:rsid w:val="00CC671A"/>
    <w:rsid w:val="00CC7433"/>
    <w:rsid w:val="00CD0DC8"/>
    <w:rsid w:val="00CD14A7"/>
    <w:rsid w:val="00CD14FF"/>
    <w:rsid w:val="00CD25B3"/>
    <w:rsid w:val="00CD65EE"/>
    <w:rsid w:val="00CD7D60"/>
    <w:rsid w:val="00CE04A5"/>
    <w:rsid w:val="00CE17AC"/>
    <w:rsid w:val="00CE203D"/>
    <w:rsid w:val="00CE3FD4"/>
    <w:rsid w:val="00CE47A0"/>
    <w:rsid w:val="00CE7527"/>
    <w:rsid w:val="00CE7BEF"/>
    <w:rsid w:val="00CE7E7F"/>
    <w:rsid w:val="00CF1E41"/>
    <w:rsid w:val="00CF45ED"/>
    <w:rsid w:val="00CF5328"/>
    <w:rsid w:val="00CF5B86"/>
    <w:rsid w:val="00CF6C41"/>
    <w:rsid w:val="00D01762"/>
    <w:rsid w:val="00D01870"/>
    <w:rsid w:val="00D019FA"/>
    <w:rsid w:val="00D028EF"/>
    <w:rsid w:val="00D040D4"/>
    <w:rsid w:val="00D065F7"/>
    <w:rsid w:val="00D06A0C"/>
    <w:rsid w:val="00D06A43"/>
    <w:rsid w:val="00D06C65"/>
    <w:rsid w:val="00D1016A"/>
    <w:rsid w:val="00D1098C"/>
    <w:rsid w:val="00D11BDB"/>
    <w:rsid w:val="00D14BF0"/>
    <w:rsid w:val="00D1580C"/>
    <w:rsid w:val="00D158C6"/>
    <w:rsid w:val="00D15AC9"/>
    <w:rsid w:val="00D17B6E"/>
    <w:rsid w:val="00D17EDD"/>
    <w:rsid w:val="00D22C68"/>
    <w:rsid w:val="00D2337F"/>
    <w:rsid w:val="00D24D17"/>
    <w:rsid w:val="00D26DC3"/>
    <w:rsid w:val="00D306F7"/>
    <w:rsid w:val="00D31286"/>
    <w:rsid w:val="00D312EC"/>
    <w:rsid w:val="00D31926"/>
    <w:rsid w:val="00D31D3D"/>
    <w:rsid w:val="00D338F2"/>
    <w:rsid w:val="00D3401A"/>
    <w:rsid w:val="00D341A3"/>
    <w:rsid w:val="00D37BD5"/>
    <w:rsid w:val="00D404FD"/>
    <w:rsid w:val="00D41ACE"/>
    <w:rsid w:val="00D4211C"/>
    <w:rsid w:val="00D43751"/>
    <w:rsid w:val="00D4428A"/>
    <w:rsid w:val="00D44B68"/>
    <w:rsid w:val="00D4578B"/>
    <w:rsid w:val="00D47792"/>
    <w:rsid w:val="00D47B09"/>
    <w:rsid w:val="00D47BDE"/>
    <w:rsid w:val="00D50076"/>
    <w:rsid w:val="00D51DB3"/>
    <w:rsid w:val="00D51EF9"/>
    <w:rsid w:val="00D51FD7"/>
    <w:rsid w:val="00D51FD9"/>
    <w:rsid w:val="00D547C9"/>
    <w:rsid w:val="00D55405"/>
    <w:rsid w:val="00D55C45"/>
    <w:rsid w:val="00D56B1F"/>
    <w:rsid w:val="00D5767E"/>
    <w:rsid w:val="00D60A86"/>
    <w:rsid w:val="00D60B9F"/>
    <w:rsid w:val="00D61BDF"/>
    <w:rsid w:val="00D6255C"/>
    <w:rsid w:val="00D633AE"/>
    <w:rsid w:val="00D633B0"/>
    <w:rsid w:val="00D636B2"/>
    <w:rsid w:val="00D6557C"/>
    <w:rsid w:val="00D6660B"/>
    <w:rsid w:val="00D7011A"/>
    <w:rsid w:val="00D716DC"/>
    <w:rsid w:val="00D71DA4"/>
    <w:rsid w:val="00D72DC7"/>
    <w:rsid w:val="00D7451B"/>
    <w:rsid w:val="00D7775B"/>
    <w:rsid w:val="00D779CB"/>
    <w:rsid w:val="00D80981"/>
    <w:rsid w:val="00D80C1C"/>
    <w:rsid w:val="00D80F8C"/>
    <w:rsid w:val="00D81782"/>
    <w:rsid w:val="00D81BD3"/>
    <w:rsid w:val="00D83333"/>
    <w:rsid w:val="00D83C02"/>
    <w:rsid w:val="00D845BF"/>
    <w:rsid w:val="00D86B45"/>
    <w:rsid w:val="00D904AD"/>
    <w:rsid w:val="00D91233"/>
    <w:rsid w:val="00D91564"/>
    <w:rsid w:val="00D922B2"/>
    <w:rsid w:val="00D939C7"/>
    <w:rsid w:val="00D93F3D"/>
    <w:rsid w:val="00D94287"/>
    <w:rsid w:val="00D94433"/>
    <w:rsid w:val="00D94465"/>
    <w:rsid w:val="00D945D0"/>
    <w:rsid w:val="00D96C15"/>
    <w:rsid w:val="00DA0217"/>
    <w:rsid w:val="00DA08B2"/>
    <w:rsid w:val="00DA0C2A"/>
    <w:rsid w:val="00DA2986"/>
    <w:rsid w:val="00DA34DC"/>
    <w:rsid w:val="00DA3AFA"/>
    <w:rsid w:val="00DA3BB7"/>
    <w:rsid w:val="00DA3E80"/>
    <w:rsid w:val="00DA5309"/>
    <w:rsid w:val="00DA7484"/>
    <w:rsid w:val="00DA7E32"/>
    <w:rsid w:val="00DB1B45"/>
    <w:rsid w:val="00DB2C6B"/>
    <w:rsid w:val="00DB3227"/>
    <w:rsid w:val="00DB39DB"/>
    <w:rsid w:val="00DB3FBA"/>
    <w:rsid w:val="00DB74CC"/>
    <w:rsid w:val="00DC2329"/>
    <w:rsid w:val="00DC7CD1"/>
    <w:rsid w:val="00DD090A"/>
    <w:rsid w:val="00DD1762"/>
    <w:rsid w:val="00DD1D72"/>
    <w:rsid w:val="00DD36FF"/>
    <w:rsid w:val="00DD3E47"/>
    <w:rsid w:val="00DD43AF"/>
    <w:rsid w:val="00DD64C7"/>
    <w:rsid w:val="00DD711A"/>
    <w:rsid w:val="00DD7E82"/>
    <w:rsid w:val="00DE170C"/>
    <w:rsid w:val="00DE2667"/>
    <w:rsid w:val="00DE27D5"/>
    <w:rsid w:val="00DE2A2E"/>
    <w:rsid w:val="00DE2DCD"/>
    <w:rsid w:val="00DE33C7"/>
    <w:rsid w:val="00DE3875"/>
    <w:rsid w:val="00DF001E"/>
    <w:rsid w:val="00DF053C"/>
    <w:rsid w:val="00DF19B3"/>
    <w:rsid w:val="00DF1BD1"/>
    <w:rsid w:val="00DF2DF7"/>
    <w:rsid w:val="00DF428E"/>
    <w:rsid w:val="00DF429E"/>
    <w:rsid w:val="00DF45F0"/>
    <w:rsid w:val="00DF45F4"/>
    <w:rsid w:val="00DF4914"/>
    <w:rsid w:val="00DF4E87"/>
    <w:rsid w:val="00DF5749"/>
    <w:rsid w:val="00DF7440"/>
    <w:rsid w:val="00E00E76"/>
    <w:rsid w:val="00E03D1D"/>
    <w:rsid w:val="00E06289"/>
    <w:rsid w:val="00E065C5"/>
    <w:rsid w:val="00E10D7B"/>
    <w:rsid w:val="00E11148"/>
    <w:rsid w:val="00E11CE0"/>
    <w:rsid w:val="00E1401D"/>
    <w:rsid w:val="00E150A5"/>
    <w:rsid w:val="00E1548B"/>
    <w:rsid w:val="00E15513"/>
    <w:rsid w:val="00E158F4"/>
    <w:rsid w:val="00E1631F"/>
    <w:rsid w:val="00E17131"/>
    <w:rsid w:val="00E20EC4"/>
    <w:rsid w:val="00E213C2"/>
    <w:rsid w:val="00E23409"/>
    <w:rsid w:val="00E250B3"/>
    <w:rsid w:val="00E26B7F"/>
    <w:rsid w:val="00E30102"/>
    <w:rsid w:val="00E3012E"/>
    <w:rsid w:val="00E32B17"/>
    <w:rsid w:val="00E33745"/>
    <w:rsid w:val="00E33AD6"/>
    <w:rsid w:val="00E33EBB"/>
    <w:rsid w:val="00E33F03"/>
    <w:rsid w:val="00E36541"/>
    <w:rsid w:val="00E37B6E"/>
    <w:rsid w:val="00E404A6"/>
    <w:rsid w:val="00E40A26"/>
    <w:rsid w:val="00E417E1"/>
    <w:rsid w:val="00E41D78"/>
    <w:rsid w:val="00E44179"/>
    <w:rsid w:val="00E51C6B"/>
    <w:rsid w:val="00E5251B"/>
    <w:rsid w:val="00E531E6"/>
    <w:rsid w:val="00E5565D"/>
    <w:rsid w:val="00E55D62"/>
    <w:rsid w:val="00E56821"/>
    <w:rsid w:val="00E60607"/>
    <w:rsid w:val="00E627B8"/>
    <w:rsid w:val="00E62FDE"/>
    <w:rsid w:val="00E66235"/>
    <w:rsid w:val="00E6654C"/>
    <w:rsid w:val="00E67EDA"/>
    <w:rsid w:val="00E73D89"/>
    <w:rsid w:val="00E73F89"/>
    <w:rsid w:val="00E76E79"/>
    <w:rsid w:val="00E81593"/>
    <w:rsid w:val="00E81789"/>
    <w:rsid w:val="00E8379A"/>
    <w:rsid w:val="00E90CEC"/>
    <w:rsid w:val="00E93034"/>
    <w:rsid w:val="00E9379E"/>
    <w:rsid w:val="00E972A5"/>
    <w:rsid w:val="00E97859"/>
    <w:rsid w:val="00EA0DAE"/>
    <w:rsid w:val="00EA1FEE"/>
    <w:rsid w:val="00EA2B71"/>
    <w:rsid w:val="00EA2CE0"/>
    <w:rsid w:val="00EA3FB2"/>
    <w:rsid w:val="00EA423E"/>
    <w:rsid w:val="00EA589B"/>
    <w:rsid w:val="00EA785E"/>
    <w:rsid w:val="00EB12CD"/>
    <w:rsid w:val="00EB61C1"/>
    <w:rsid w:val="00EB65A9"/>
    <w:rsid w:val="00EC07FD"/>
    <w:rsid w:val="00EC11D1"/>
    <w:rsid w:val="00EC1B68"/>
    <w:rsid w:val="00EC2237"/>
    <w:rsid w:val="00EC299B"/>
    <w:rsid w:val="00EC386D"/>
    <w:rsid w:val="00EC6921"/>
    <w:rsid w:val="00ED0080"/>
    <w:rsid w:val="00ED2E1A"/>
    <w:rsid w:val="00ED4337"/>
    <w:rsid w:val="00ED47AC"/>
    <w:rsid w:val="00ED60CA"/>
    <w:rsid w:val="00ED6C85"/>
    <w:rsid w:val="00ED7177"/>
    <w:rsid w:val="00EE01D0"/>
    <w:rsid w:val="00EE16F2"/>
    <w:rsid w:val="00EE3F5B"/>
    <w:rsid w:val="00EE5719"/>
    <w:rsid w:val="00EE5ECE"/>
    <w:rsid w:val="00EE69B9"/>
    <w:rsid w:val="00EF1465"/>
    <w:rsid w:val="00EF2F46"/>
    <w:rsid w:val="00EF4703"/>
    <w:rsid w:val="00EF4AB3"/>
    <w:rsid w:val="00EF4AD9"/>
    <w:rsid w:val="00EF4E77"/>
    <w:rsid w:val="00F00A55"/>
    <w:rsid w:val="00F03279"/>
    <w:rsid w:val="00F042AC"/>
    <w:rsid w:val="00F04EDF"/>
    <w:rsid w:val="00F065AE"/>
    <w:rsid w:val="00F06AFC"/>
    <w:rsid w:val="00F070AE"/>
    <w:rsid w:val="00F1489F"/>
    <w:rsid w:val="00F15161"/>
    <w:rsid w:val="00F1644A"/>
    <w:rsid w:val="00F1789B"/>
    <w:rsid w:val="00F201AE"/>
    <w:rsid w:val="00F22152"/>
    <w:rsid w:val="00F228BC"/>
    <w:rsid w:val="00F22A19"/>
    <w:rsid w:val="00F22B41"/>
    <w:rsid w:val="00F239CA"/>
    <w:rsid w:val="00F241F9"/>
    <w:rsid w:val="00F243CE"/>
    <w:rsid w:val="00F252F5"/>
    <w:rsid w:val="00F25DF9"/>
    <w:rsid w:val="00F26770"/>
    <w:rsid w:val="00F26F73"/>
    <w:rsid w:val="00F27031"/>
    <w:rsid w:val="00F30B97"/>
    <w:rsid w:val="00F31219"/>
    <w:rsid w:val="00F313D4"/>
    <w:rsid w:val="00F362D8"/>
    <w:rsid w:val="00F371E3"/>
    <w:rsid w:val="00F4074F"/>
    <w:rsid w:val="00F40DF9"/>
    <w:rsid w:val="00F42D3D"/>
    <w:rsid w:val="00F43194"/>
    <w:rsid w:val="00F4499B"/>
    <w:rsid w:val="00F44EAF"/>
    <w:rsid w:val="00F45868"/>
    <w:rsid w:val="00F46CC2"/>
    <w:rsid w:val="00F46EC3"/>
    <w:rsid w:val="00F474E8"/>
    <w:rsid w:val="00F475F6"/>
    <w:rsid w:val="00F476BE"/>
    <w:rsid w:val="00F507E3"/>
    <w:rsid w:val="00F50D6E"/>
    <w:rsid w:val="00F51D43"/>
    <w:rsid w:val="00F5540A"/>
    <w:rsid w:val="00F55817"/>
    <w:rsid w:val="00F56F2D"/>
    <w:rsid w:val="00F603B7"/>
    <w:rsid w:val="00F62316"/>
    <w:rsid w:val="00F6268E"/>
    <w:rsid w:val="00F64530"/>
    <w:rsid w:val="00F649CB"/>
    <w:rsid w:val="00F651A8"/>
    <w:rsid w:val="00F65C92"/>
    <w:rsid w:val="00F66946"/>
    <w:rsid w:val="00F66A79"/>
    <w:rsid w:val="00F66EC4"/>
    <w:rsid w:val="00F719B0"/>
    <w:rsid w:val="00F71EE4"/>
    <w:rsid w:val="00F72603"/>
    <w:rsid w:val="00F74F8C"/>
    <w:rsid w:val="00F75697"/>
    <w:rsid w:val="00F75ECC"/>
    <w:rsid w:val="00F77269"/>
    <w:rsid w:val="00F81849"/>
    <w:rsid w:val="00F81E9A"/>
    <w:rsid w:val="00F8235E"/>
    <w:rsid w:val="00F838B0"/>
    <w:rsid w:val="00F83F31"/>
    <w:rsid w:val="00F90920"/>
    <w:rsid w:val="00F90F4E"/>
    <w:rsid w:val="00F915FA"/>
    <w:rsid w:val="00F9179A"/>
    <w:rsid w:val="00F922B2"/>
    <w:rsid w:val="00F92BC3"/>
    <w:rsid w:val="00F94794"/>
    <w:rsid w:val="00F96E40"/>
    <w:rsid w:val="00FA1C0E"/>
    <w:rsid w:val="00FA2D72"/>
    <w:rsid w:val="00FA367A"/>
    <w:rsid w:val="00FA47FE"/>
    <w:rsid w:val="00FA684C"/>
    <w:rsid w:val="00FA7524"/>
    <w:rsid w:val="00FA79B9"/>
    <w:rsid w:val="00FB038D"/>
    <w:rsid w:val="00FB0706"/>
    <w:rsid w:val="00FB20FE"/>
    <w:rsid w:val="00FB6EE7"/>
    <w:rsid w:val="00FB7334"/>
    <w:rsid w:val="00FB7925"/>
    <w:rsid w:val="00FC37D5"/>
    <w:rsid w:val="00FC3E15"/>
    <w:rsid w:val="00FC55D7"/>
    <w:rsid w:val="00FC7710"/>
    <w:rsid w:val="00FD2343"/>
    <w:rsid w:val="00FD34A4"/>
    <w:rsid w:val="00FD4100"/>
    <w:rsid w:val="00FD4246"/>
    <w:rsid w:val="00FD6E41"/>
    <w:rsid w:val="00FD79BF"/>
    <w:rsid w:val="00FD7C27"/>
    <w:rsid w:val="00FE2C46"/>
    <w:rsid w:val="00FE4164"/>
    <w:rsid w:val="00FE54C5"/>
    <w:rsid w:val="00FF087C"/>
    <w:rsid w:val="00FF1053"/>
    <w:rsid w:val="00FF262A"/>
    <w:rsid w:val="00FF2FFB"/>
    <w:rsid w:val="00FF38A7"/>
    <w:rsid w:val="00FF6902"/>
    <w:rsid w:val="0106949A"/>
    <w:rsid w:val="014DC634"/>
    <w:rsid w:val="01F05165"/>
    <w:rsid w:val="01F152ED"/>
    <w:rsid w:val="0203F9EF"/>
    <w:rsid w:val="0236C9C6"/>
    <w:rsid w:val="0237DF52"/>
    <w:rsid w:val="02AE379B"/>
    <w:rsid w:val="02D8F881"/>
    <w:rsid w:val="02DDC628"/>
    <w:rsid w:val="0345CBB3"/>
    <w:rsid w:val="0375BADE"/>
    <w:rsid w:val="038EE33B"/>
    <w:rsid w:val="05C48EE8"/>
    <w:rsid w:val="065A227E"/>
    <w:rsid w:val="06C683FD"/>
    <w:rsid w:val="07FDDEAE"/>
    <w:rsid w:val="07FE3065"/>
    <w:rsid w:val="087C244B"/>
    <w:rsid w:val="087D1C2C"/>
    <w:rsid w:val="088A9D6C"/>
    <w:rsid w:val="08C3D103"/>
    <w:rsid w:val="095F9773"/>
    <w:rsid w:val="09B3ACDF"/>
    <w:rsid w:val="09E31A06"/>
    <w:rsid w:val="0A17F4AC"/>
    <w:rsid w:val="0AAB12D4"/>
    <w:rsid w:val="0AB632F6"/>
    <w:rsid w:val="0ABF96F8"/>
    <w:rsid w:val="0AFB67D4"/>
    <w:rsid w:val="0B5D71D4"/>
    <w:rsid w:val="0BB359EB"/>
    <w:rsid w:val="0BD28A2E"/>
    <w:rsid w:val="0C4574C0"/>
    <w:rsid w:val="0C973835"/>
    <w:rsid w:val="0CDE3E40"/>
    <w:rsid w:val="0D742AAD"/>
    <w:rsid w:val="0D8B22CD"/>
    <w:rsid w:val="0E10A7E9"/>
    <w:rsid w:val="0E5F4FB2"/>
    <w:rsid w:val="0E8D1971"/>
    <w:rsid w:val="0F00B108"/>
    <w:rsid w:val="0F31E608"/>
    <w:rsid w:val="0F475720"/>
    <w:rsid w:val="0F89A419"/>
    <w:rsid w:val="10A0A06D"/>
    <w:rsid w:val="10CB7976"/>
    <w:rsid w:val="11CCB358"/>
    <w:rsid w:val="126749D7"/>
    <w:rsid w:val="12A50268"/>
    <w:rsid w:val="12CAA8DD"/>
    <w:rsid w:val="12D2EAAA"/>
    <w:rsid w:val="136883B9"/>
    <w:rsid w:val="1378CD83"/>
    <w:rsid w:val="13F30C2B"/>
    <w:rsid w:val="141004F3"/>
    <w:rsid w:val="14E4A53A"/>
    <w:rsid w:val="150D1DD5"/>
    <w:rsid w:val="1602499F"/>
    <w:rsid w:val="163E1A7B"/>
    <w:rsid w:val="1750DF4C"/>
    <w:rsid w:val="1778E379"/>
    <w:rsid w:val="179DB443"/>
    <w:rsid w:val="180D680A"/>
    <w:rsid w:val="183189DF"/>
    <w:rsid w:val="185E086F"/>
    <w:rsid w:val="1894AA38"/>
    <w:rsid w:val="190B98CC"/>
    <w:rsid w:val="1939EA61"/>
    <w:rsid w:val="1998CD13"/>
    <w:rsid w:val="1AA81117"/>
    <w:rsid w:val="1ACB8830"/>
    <w:rsid w:val="1AD5BAC2"/>
    <w:rsid w:val="1BCA6B9E"/>
    <w:rsid w:val="1BCE0D92"/>
    <w:rsid w:val="1BD1D65D"/>
    <w:rsid w:val="1BFEEEDA"/>
    <w:rsid w:val="1C2406EB"/>
    <w:rsid w:val="1C7978A9"/>
    <w:rsid w:val="1C80C6F4"/>
    <w:rsid w:val="1C9F27A8"/>
    <w:rsid w:val="1D9ABF3B"/>
    <w:rsid w:val="1DBADA47"/>
    <w:rsid w:val="1DD9E1BB"/>
    <w:rsid w:val="1E08BD90"/>
    <w:rsid w:val="1E15490A"/>
    <w:rsid w:val="1E2683E1"/>
    <w:rsid w:val="1EDA3C88"/>
    <w:rsid w:val="1EE491A1"/>
    <w:rsid w:val="20D920C9"/>
    <w:rsid w:val="212BF6F0"/>
    <w:rsid w:val="212E39A3"/>
    <w:rsid w:val="214CE9CC"/>
    <w:rsid w:val="221322F7"/>
    <w:rsid w:val="2244D5B1"/>
    <w:rsid w:val="224CD4EF"/>
    <w:rsid w:val="22E8BA2D"/>
    <w:rsid w:val="2301CB59"/>
    <w:rsid w:val="23B067E6"/>
    <w:rsid w:val="23E21A6F"/>
    <w:rsid w:val="23ECAA7D"/>
    <w:rsid w:val="2426EF85"/>
    <w:rsid w:val="247C5583"/>
    <w:rsid w:val="250F8A08"/>
    <w:rsid w:val="259359B0"/>
    <w:rsid w:val="25B74C46"/>
    <w:rsid w:val="25CA8C7A"/>
    <w:rsid w:val="2635C651"/>
    <w:rsid w:val="266C7B96"/>
    <w:rsid w:val="269D318D"/>
    <w:rsid w:val="27863A5F"/>
    <w:rsid w:val="2790E2DB"/>
    <w:rsid w:val="27A69AA6"/>
    <w:rsid w:val="2832C26A"/>
    <w:rsid w:val="28872D10"/>
    <w:rsid w:val="28A38E71"/>
    <w:rsid w:val="29290015"/>
    <w:rsid w:val="297FA7E6"/>
    <w:rsid w:val="29BFCAC6"/>
    <w:rsid w:val="29D52910"/>
    <w:rsid w:val="2A66799D"/>
    <w:rsid w:val="2AC29325"/>
    <w:rsid w:val="2AF697F9"/>
    <w:rsid w:val="2B8080B5"/>
    <w:rsid w:val="2C0AE326"/>
    <w:rsid w:val="2C801795"/>
    <w:rsid w:val="2D8AA3D0"/>
    <w:rsid w:val="2D9E1A5F"/>
    <w:rsid w:val="2E33D5B6"/>
    <w:rsid w:val="2E4467F7"/>
    <w:rsid w:val="2F315B71"/>
    <w:rsid w:val="2FBAEE56"/>
    <w:rsid w:val="300FC94E"/>
    <w:rsid w:val="307A3D99"/>
    <w:rsid w:val="3089FF9C"/>
    <w:rsid w:val="311B744F"/>
    <w:rsid w:val="31336CA0"/>
    <w:rsid w:val="315C21CC"/>
    <w:rsid w:val="324668C8"/>
    <w:rsid w:val="325864A5"/>
    <w:rsid w:val="33F43386"/>
    <w:rsid w:val="3419ACA6"/>
    <w:rsid w:val="34BAB75D"/>
    <w:rsid w:val="34E2D67F"/>
    <w:rsid w:val="35572FD9"/>
    <w:rsid w:val="35D40185"/>
    <w:rsid w:val="36259829"/>
    <w:rsid w:val="36537B9F"/>
    <w:rsid w:val="366A8035"/>
    <w:rsid w:val="36A949CF"/>
    <w:rsid w:val="36D0760F"/>
    <w:rsid w:val="37EF4C00"/>
    <w:rsid w:val="3902E272"/>
    <w:rsid w:val="3906680A"/>
    <w:rsid w:val="392FC097"/>
    <w:rsid w:val="398B1C61"/>
    <w:rsid w:val="3B0082A4"/>
    <w:rsid w:val="3B505594"/>
    <w:rsid w:val="3B76C51F"/>
    <w:rsid w:val="3B85A969"/>
    <w:rsid w:val="3BB734BC"/>
    <w:rsid w:val="3BCB6215"/>
    <w:rsid w:val="3C2F9724"/>
    <w:rsid w:val="3C6E12D7"/>
    <w:rsid w:val="3CDB0EF1"/>
    <w:rsid w:val="3CF35994"/>
    <w:rsid w:val="3D44B0D0"/>
    <w:rsid w:val="3D805AD3"/>
    <w:rsid w:val="3E3C2874"/>
    <w:rsid w:val="3F0302D7"/>
    <w:rsid w:val="3F1C2B34"/>
    <w:rsid w:val="40561789"/>
    <w:rsid w:val="40941D61"/>
    <w:rsid w:val="416C1224"/>
    <w:rsid w:val="41CF1B1E"/>
    <w:rsid w:val="41EBDD33"/>
    <w:rsid w:val="42128018"/>
    <w:rsid w:val="422C7AC0"/>
    <w:rsid w:val="4253CBF6"/>
    <w:rsid w:val="42F7C329"/>
    <w:rsid w:val="42FE1470"/>
    <w:rsid w:val="4311421B"/>
    <w:rsid w:val="438F8923"/>
    <w:rsid w:val="43A2EF8A"/>
    <w:rsid w:val="4411EB80"/>
    <w:rsid w:val="44C05344"/>
    <w:rsid w:val="44D5BC8E"/>
    <w:rsid w:val="4576E5FB"/>
    <w:rsid w:val="45B0833E"/>
    <w:rsid w:val="45F00807"/>
    <w:rsid w:val="4618DB4D"/>
    <w:rsid w:val="461A8E47"/>
    <w:rsid w:val="46718CEF"/>
    <w:rsid w:val="4698797E"/>
    <w:rsid w:val="474439FF"/>
    <w:rsid w:val="47B72290"/>
    <w:rsid w:val="47DA3D7D"/>
    <w:rsid w:val="480D5D50"/>
    <w:rsid w:val="48965CD6"/>
    <w:rsid w:val="48B14DBA"/>
    <w:rsid w:val="48C4959F"/>
    <w:rsid w:val="491DD73B"/>
    <w:rsid w:val="497798E6"/>
    <w:rsid w:val="4A3105C3"/>
    <w:rsid w:val="4A6D582D"/>
    <w:rsid w:val="4ACF3773"/>
    <w:rsid w:val="4B70208C"/>
    <w:rsid w:val="4B953ED5"/>
    <w:rsid w:val="4BDD7C5F"/>
    <w:rsid w:val="4C14AB2D"/>
    <w:rsid w:val="4C5C1A1C"/>
    <w:rsid w:val="4CB72FBD"/>
    <w:rsid w:val="4CE3D06D"/>
    <w:rsid w:val="4CE683A9"/>
    <w:rsid w:val="4D2226BF"/>
    <w:rsid w:val="4D85980D"/>
    <w:rsid w:val="4DA04FF5"/>
    <w:rsid w:val="4DFB7010"/>
    <w:rsid w:val="4E55560A"/>
    <w:rsid w:val="4F324EFE"/>
    <w:rsid w:val="4F660A08"/>
    <w:rsid w:val="4FE5FC08"/>
    <w:rsid w:val="500821A4"/>
    <w:rsid w:val="50186F35"/>
    <w:rsid w:val="5030C103"/>
    <w:rsid w:val="50B4F702"/>
    <w:rsid w:val="50CE1F5F"/>
    <w:rsid w:val="510F4BDA"/>
    <w:rsid w:val="51CE19BB"/>
    <w:rsid w:val="5232F4F5"/>
    <w:rsid w:val="533B4526"/>
    <w:rsid w:val="533F8CE0"/>
    <w:rsid w:val="53C40028"/>
    <w:rsid w:val="53F314A8"/>
    <w:rsid w:val="54B52F3E"/>
    <w:rsid w:val="54E29FBF"/>
    <w:rsid w:val="54FE93F8"/>
    <w:rsid w:val="55A3B024"/>
    <w:rsid w:val="5668F4B4"/>
    <w:rsid w:val="56DE2DC2"/>
    <w:rsid w:val="56ED75A5"/>
    <w:rsid w:val="571A05F4"/>
    <w:rsid w:val="57B07DFD"/>
    <w:rsid w:val="5891ECB8"/>
    <w:rsid w:val="594D11DD"/>
    <w:rsid w:val="59C10B6B"/>
    <w:rsid w:val="5A3ACF26"/>
    <w:rsid w:val="5A92DFC0"/>
    <w:rsid w:val="5AEECC09"/>
    <w:rsid w:val="5B0756A0"/>
    <w:rsid w:val="5B2D0FDC"/>
    <w:rsid w:val="5B2FEF8F"/>
    <w:rsid w:val="5B8288E7"/>
    <w:rsid w:val="5BDE8C70"/>
    <w:rsid w:val="5C1FA777"/>
    <w:rsid w:val="5CF35A22"/>
    <w:rsid w:val="5D745220"/>
    <w:rsid w:val="5D8CA46A"/>
    <w:rsid w:val="5DE67442"/>
    <w:rsid w:val="5DFC237D"/>
    <w:rsid w:val="5E3925C0"/>
    <w:rsid w:val="5E58C256"/>
    <w:rsid w:val="5E64B09E"/>
    <w:rsid w:val="5E8F7ECA"/>
    <w:rsid w:val="5F17C9EE"/>
    <w:rsid w:val="600080FF"/>
    <w:rsid w:val="601FF978"/>
    <w:rsid w:val="60B80828"/>
    <w:rsid w:val="611A1FDB"/>
    <w:rsid w:val="611F28F9"/>
    <w:rsid w:val="61391354"/>
    <w:rsid w:val="62DC3651"/>
    <w:rsid w:val="637B1C64"/>
    <w:rsid w:val="6386A249"/>
    <w:rsid w:val="63CB1050"/>
    <w:rsid w:val="647B8E76"/>
    <w:rsid w:val="647F51E7"/>
    <w:rsid w:val="65834416"/>
    <w:rsid w:val="6764C048"/>
    <w:rsid w:val="67D308C1"/>
    <w:rsid w:val="681D989E"/>
    <w:rsid w:val="6864AFF7"/>
    <w:rsid w:val="686C2D1B"/>
    <w:rsid w:val="68ECC866"/>
    <w:rsid w:val="69720DD0"/>
    <w:rsid w:val="69C81C5F"/>
    <w:rsid w:val="6A15163D"/>
    <w:rsid w:val="6A4DA382"/>
    <w:rsid w:val="6AA72C35"/>
    <w:rsid w:val="6B54852E"/>
    <w:rsid w:val="6B65C005"/>
    <w:rsid w:val="6C1DADF3"/>
    <w:rsid w:val="6C4ED1A1"/>
    <w:rsid w:val="6C51A8BE"/>
    <w:rsid w:val="6C71D0AC"/>
    <w:rsid w:val="6CA917C4"/>
    <w:rsid w:val="6CDB9B83"/>
    <w:rsid w:val="6CFCEA3E"/>
    <w:rsid w:val="6CFE70F2"/>
    <w:rsid w:val="6D109CBB"/>
    <w:rsid w:val="6D75EAE0"/>
    <w:rsid w:val="6EDE760B"/>
    <w:rsid w:val="6F1E8771"/>
    <w:rsid w:val="7013976F"/>
    <w:rsid w:val="705C00E5"/>
    <w:rsid w:val="70AE1068"/>
    <w:rsid w:val="71B4CD41"/>
    <w:rsid w:val="71EE8EB4"/>
    <w:rsid w:val="7257294F"/>
    <w:rsid w:val="728FEF73"/>
    <w:rsid w:val="73679932"/>
    <w:rsid w:val="7370D1EA"/>
    <w:rsid w:val="74B190EA"/>
    <w:rsid w:val="74D01EFF"/>
    <w:rsid w:val="750CA24B"/>
    <w:rsid w:val="754E4DA3"/>
    <w:rsid w:val="75706D40"/>
    <w:rsid w:val="75A7D5C7"/>
    <w:rsid w:val="75B69486"/>
    <w:rsid w:val="7611912A"/>
    <w:rsid w:val="76535F76"/>
    <w:rsid w:val="76911BCB"/>
    <w:rsid w:val="7697DA0D"/>
    <w:rsid w:val="76B01D01"/>
    <w:rsid w:val="76D5F8D8"/>
    <w:rsid w:val="76EDF39E"/>
    <w:rsid w:val="7732EA43"/>
    <w:rsid w:val="775264E7"/>
    <w:rsid w:val="77CCF9D6"/>
    <w:rsid w:val="78CD749C"/>
    <w:rsid w:val="79418622"/>
    <w:rsid w:val="7A02F584"/>
    <w:rsid w:val="7A15C48E"/>
    <w:rsid w:val="7A1BAA50"/>
    <w:rsid w:val="7A9E47F9"/>
    <w:rsid w:val="7B029090"/>
    <w:rsid w:val="7B83D155"/>
    <w:rsid w:val="7B9C5970"/>
    <w:rsid w:val="7BA0CE3B"/>
    <w:rsid w:val="7C2F3C40"/>
    <w:rsid w:val="7C34A05A"/>
    <w:rsid w:val="7CB395A5"/>
    <w:rsid w:val="7DF24EC6"/>
    <w:rsid w:val="7E14F745"/>
    <w:rsid w:val="7F355F59"/>
    <w:rsid w:val="7F7CE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C52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bg-BG" w:eastAsia="en-US"/>
    </w:rPr>
  </w:style>
  <w:style w:type="paragraph" w:styleId="Heading1">
    <w:name w:val="heading 1"/>
    <w:basedOn w:val="Normal"/>
    <w:next w:val="Normal"/>
    <w:link w:val="Heading1Char"/>
    <w:qFormat/>
    <w:rsid w:val="00124DBC"/>
    <w:pPr>
      <w:keepNext/>
      <w:keepLines/>
      <w:spacing w:before="240" w:after="0" w:line="259" w:lineRule="auto"/>
      <w:outlineLvl w:val="0"/>
    </w:pPr>
    <w:rPr>
      <w:rFonts w:ascii="Calibri Light" w:eastAsia="Times New Roman" w:hAnsi="Calibri Light"/>
      <w:color w:val="2E74B5"/>
      <w:sz w:val="32"/>
      <w:szCs w:val="32"/>
      <w:lang w:val="x-none" w:eastAsia="x-none"/>
    </w:rPr>
  </w:style>
  <w:style w:type="paragraph" w:styleId="Heading2">
    <w:name w:val="heading 2"/>
    <w:basedOn w:val="Normal"/>
    <w:next w:val="Normal"/>
    <w:link w:val="Heading2Char"/>
    <w:unhideWhenUsed/>
    <w:qFormat/>
    <w:rsid w:val="000F76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Text3"/>
    <w:link w:val="Heading3Char"/>
    <w:qFormat/>
    <w:rsid w:val="000F7673"/>
    <w:pPr>
      <w:keepNext/>
      <w:tabs>
        <w:tab w:val="num" w:pos="1920"/>
      </w:tabs>
      <w:spacing w:after="240" w:line="240" w:lineRule="auto"/>
      <w:ind w:left="1920" w:hanging="720"/>
      <w:jc w:val="both"/>
      <w:outlineLvl w:val="2"/>
    </w:pPr>
    <w:rPr>
      <w:rFonts w:ascii="Times New Roman" w:eastAsia="Times New Roman" w:hAnsi="Times New Roman"/>
      <w:i/>
      <w:sz w:val="24"/>
      <w:szCs w:val="20"/>
      <w:lang w:val="en-GB" w:eastAsia="en-GB"/>
    </w:rPr>
  </w:style>
  <w:style w:type="paragraph" w:styleId="Heading4">
    <w:name w:val="heading 4"/>
    <w:basedOn w:val="Normal"/>
    <w:next w:val="Text4"/>
    <w:link w:val="Heading4Char"/>
    <w:qFormat/>
    <w:rsid w:val="000F7673"/>
    <w:pPr>
      <w:keepNext/>
      <w:tabs>
        <w:tab w:val="num" w:pos="1920"/>
      </w:tabs>
      <w:spacing w:after="240" w:line="240" w:lineRule="auto"/>
      <w:ind w:left="1920" w:hanging="720"/>
      <w:jc w:val="both"/>
      <w:outlineLvl w:val="3"/>
    </w:pPr>
    <w:rPr>
      <w:rFonts w:ascii="Times New Roman" w:eastAsia="Times New Roman" w:hAnsi="Times New Roman"/>
      <w:sz w:val="24"/>
      <w:szCs w:val="20"/>
      <w:lang w:val="en-GB" w:eastAsia="en-GB"/>
    </w:rPr>
  </w:style>
  <w:style w:type="paragraph" w:styleId="Heading5">
    <w:name w:val="heading 5"/>
    <w:basedOn w:val="Normal"/>
    <w:next w:val="Normal"/>
    <w:link w:val="Heading5Char"/>
    <w:qFormat/>
    <w:rsid w:val="000F7673"/>
    <w:pPr>
      <w:tabs>
        <w:tab w:val="num" w:pos="0"/>
      </w:tabs>
      <w:spacing w:before="240" w:after="60" w:line="240" w:lineRule="auto"/>
      <w:jc w:val="both"/>
      <w:outlineLvl w:val="4"/>
    </w:pPr>
    <w:rPr>
      <w:rFonts w:ascii="Arial" w:eastAsia="Times New Roman" w:hAnsi="Arial"/>
      <w:szCs w:val="20"/>
      <w:lang w:val="en-GB" w:eastAsia="en-GB"/>
    </w:rPr>
  </w:style>
  <w:style w:type="paragraph" w:styleId="Heading6">
    <w:name w:val="heading 6"/>
    <w:basedOn w:val="Normal"/>
    <w:next w:val="Normal"/>
    <w:link w:val="Heading6Char"/>
    <w:qFormat/>
    <w:rsid w:val="000F7673"/>
    <w:pPr>
      <w:tabs>
        <w:tab w:val="num" w:pos="0"/>
      </w:tabs>
      <w:spacing w:before="240" w:after="60" w:line="240" w:lineRule="auto"/>
      <w:jc w:val="both"/>
      <w:outlineLvl w:val="5"/>
    </w:pPr>
    <w:rPr>
      <w:rFonts w:ascii="Arial" w:eastAsia="Times New Roman" w:hAnsi="Arial"/>
      <w:i/>
      <w:szCs w:val="20"/>
      <w:lang w:val="en-GB" w:eastAsia="en-GB"/>
    </w:rPr>
  </w:style>
  <w:style w:type="paragraph" w:styleId="Heading7">
    <w:name w:val="heading 7"/>
    <w:basedOn w:val="Normal"/>
    <w:next w:val="Normal"/>
    <w:link w:val="Heading7Char"/>
    <w:qFormat/>
    <w:rsid w:val="000F7673"/>
    <w:pPr>
      <w:tabs>
        <w:tab w:val="num" w:pos="0"/>
      </w:tabs>
      <w:spacing w:before="240" w:after="60" w:line="240" w:lineRule="auto"/>
      <w:jc w:val="both"/>
      <w:outlineLvl w:val="6"/>
    </w:pPr>
    <w:rPr>
      <w:rFonts w:ascii="Arial" w:eastAsia="Times New Roman" w:hAnsi="Arial"/>
      <w:sz w:val="20"/>
      <w:szCs w:val="20"/>
      <w:lang w:val="en-GB" w:eastAsia="en-GB"/>
    </w:rPr>
  </w:style>
  <w:style w:type="paragraph" w:styleId="Heading8">
    <w:name w:val="heading 8"/>
    <w:basedOn w:val="Normal"/>
    <w:next w:val="Normal"/>
    <w:link w:val="Heading8Char"/>
    <w:qFormat/>
    <w:rsid w:val="000F7673"/>
    <w:pPr>
      <w:tabs>
        <w:tab w:val="num" w:pos="0"/>
      </w:tabs>
      <w:spacing w:before="240" w:after="60" w:line="240" w:lineRule="auto"/>
      <w:jc w:val="both"/>
      <w:outlineLvl w:val="7"/>
    </w:pPr>
    <w:rPr>
      <w:rFonts w:ascii="Arial" w:eastAsia="Times New Roman" w:hAnsi="Arial"/>
      <w:i/>
      <w:sz w:val="20"/>
      <w:szCs w:val="20"/>
      <w:lang w:val="en-GB" w:eastAsia="en-GB"/>
    </w:rPr>
  </w:style>
  <w:style w:type="paragraph" w:styleId="Heading9">
    <w:name w:val="heading 9"/>
    <w:basedOn w:val="Normal"/>
    <w:next w:val="Normal"/>
    <w:link w:val="Heading9Char"/>
    <w:qFormat/>
    <w:rsid w:val="000F7673"/>
    <w:pPr>
      <w:tabs>
        <w:tab w:val="num" w:pos="0"/>
      </w:tabs>
      <w:spacing w:before="240" w:after="60" w:line="240" w:lineRule="auto"/>
      <w:jc w:val="both"/>
      <w:outlineLvl w:val="8"/>
    </w:pPr>
    <w:rPr>
      <w:rFonts w:ascii="Arial" w:eastAsia="Times New Roman"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List Paragraph1111,List Paragraph à moi,Dot pt,No Spacing1,List Paragraph Char Char Char,Indicator Text,Numbered Para 1,Welt L Char,Welt L,Bullet List,FooterText"/>
    <w:basedOn w:val="Normal"/>
    <w:link w:val="ListParagraphChar"/>
    <w:uiPriority w:val="34"/>
    <w:qFormat/>
    <w:rsid w:val="004846C7"/>
    <w:pPr>
      <w:ind w:left="720"/>
      <w:contextualSpacing/>
    </w:pPr>
    <w:rPr>
      <w:lang w:eastAsia="x-none"/>
    </w:rPr>
  </w:style>
  <w:style w:type="paragraph" w:styleId="FootnoteText">
    <w:name w:val="footnote text"/>
    <w:basedOn w:val="Normal"/>
    <w:link w:val="FootnoteTextChar"/>
    <w:semiHidden/>
    <w:rsid w:val="008F4E92"/>
    <w:pPr>
      <w:spacing w:after="0" w:line="240" w:lineRule="auto"/>
    </w:pPr>
    <w:rPr>
      <w:rFonts w:ascii="Times New Roman" w:eastAsia="Times New Roman" w:hAnsi="Times New Roman"/>
      <w:sz w:val="20"/>
      <w:szCs w:val="20"/>
      <w:lang w:val="x-none" w:eastAsia="bg-BG"/>
    </w:rPr>
  </w:style>
  <w:style w:type="character" w:customStyle="1" w:styleId="FootnoteTextChar">
    <w:name w:val="Footnote Text Char"/>
    <w:link w:val="FootnoteText"/>
    <w:semiHidden/>
    <w:rsid w:val="008F4E92"/>
    <w:rPr>
      <w:rFonts w:ascii="Times New Roman" w:eastAsia="Times New Roman" w:hAnsi="Times New Roman" w:cs="Times New Roman"/>
      <w:sz w:val="20"/>
      <w:szCs w:val="20"/>
      <w:lang w:eastAsia="bg-BG"/>
    </w:rPr>
  </w:style>
  <w:style w:type="character" w:styleId="FootnoteReference">
    <w:name w:val="footnote reference"/>
    <w:semiHidden/>
    <w:rsid w:val="008F4E92"/>
    <w:rPr>
      <w:vertAlign w:val="superscript"/>
    </w:rPr>
  </w:style>
  <w:style w:type="paragraph" w:customStyle="1" w:styleId="Default">
    <w:name w:val="Default"/>
    <w:rsid w:val="00B16AFB"/>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nhideWhenUsed/>
    <w:rsid w:val="006245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4567"/>
  </w:style>
  <w:style w:type="paragraph" w:styleId="Footer">
    <w:name w:val="footer"/>
    <w:basedOn w:val="Normal"/>
    <w:link w:val="FooterChar"/>
    <w:uiPriority w:val="99"/>
    <w:unhideWhenUsed/>
    <w:rsid w:val="006245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4567"/>
  </w:style>
  <w:style w:type="paragraph" w:styleId="BalloonText">
    <w:name w:val="Balloon Text"/>
    <w:basedOn w:val="Normal"/>
    <w:link w:val="BalloonTextChar"/>
    <w:semiHidden/>
    <w:unhideWhenUsed/>
    <w:rsid w:val="0062456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24567"/>
    <w:rPr>
      <w:rFonts w:ascii="Tahoma" w:hAnsi="Tahoma" w:cs="Tahoma"/>
      <w:sz w:val="16"/>
      <w:szCs w:val="16"/>
    </w:rPr>
  </w:style>
  <w:style w:type="paragraph" w:styleId="Revision">
    <w:name w:val="Revision"/>
    <w:hidden/>
    <w:uiPriority w:val="99"/>
    <w:semiHidden/>
    <w:rsid w:val="00CB606E"/>
    <w:rPr>
      <w:sz w:val="22"/>
      <w:szCs w:val="22"/>
      <w:lang w:val="bg-BG" w:eastAsia="en-US"/>
    </w:rPr>
  </w:style>
  <w:style w:type="character" w:styleId="CommentReference">
    <w:name w:val="annotation reference"/>
    <w:semiHidden/>
    <w:unhideWhenUsed/>
    <w:rsid w:val="00566CFD"/>
    <w:rPr>
      <w:sz w:val="16"/>
      <w:szCs w:val="16"/>
    </w:rPr>
  </w:style>
  <w:style w:type="paragraph" w:styleId="CommentText">
    <w:name w:val="annotation text"/>
    <w:basedOn w:val="Normal"/>
    <w:link w:val="CommentTextChar"/>
    <w:unhideWhenUsed/>
    <w:rsid w:val="00566CFD"/>
    <w:rPr>
      <w:sz w:val="20"/>
      <w:szCs w:val="20"/>
      <w:lang w:eastAsia="x-none"/>
    </w:rPr>
  </w:style>
  <w:style w:type="character" w:customStyle="1" w:styleId="CommentTextChar">
    <w:name w:val="Comment Text Char"/>
    <w:link w:val="CommentText"/>
    <w:rsid w:val="00566CFD"/>
    <w:rPr>
      <w:lang w:val="bg-BG"/>
    </w:rPr>
  </w:style>
  <w:style w:type="paragraph" w:styleId="CommentSubject">
    <w:name w:val="annotation subject"/>
    <w:basedOn w:val="CommentText"/>
    <w:next w:val="CommentText"/>
    <w:link w:val="CommentSubjectChar"/>
    <w:semiHidden/>
    <w:unhideWhenUsed/>
    <w:rsid w:val="00566CFD"/>
    <w:rPr>
      <w:b/>
      <w:bCs/>
    </w:rPr>
  </w:style>
  <w:style w:type="character" w:customStyle="1" w:styleId="CommentSubjectChar">
    <w:name w:val="Comment Subject Char"/>
    <w:link w:val="CommentSubject"/>
    <w:uiPriority w:val="99"/>
    <w:semiHidden/>
    <w:rsid w:val="00566CFD"/>
    <w:rPr>
      <w:b/>
      <w:bCs/>
      <w:lang w:val="bg-BG"/>
    </w:rPr>
  </w:style>
  <w:style w:type="character" w:customStyle="1" w:styleId="Heading1Char">
    <w:name w:val="Heading 1 Char"/>
    <w:link w:val="Heading1"/>
    <w:uiPriority w:val="9"/>
    <w:rsid w:val="00124DBC"/>
    <w:rPr>
      <w:rFonts w:ascii="Calibri Light" w:eastAsia="Times New Roman" w:hAnsi="Calibri Light"/>
      <w:color w:val="2E74B5"/>
      <w:sz w:val="32"/>
      <w:szCs w:val="32"/>
    </w:rPr>
  </w:style>
  <w:style w:type="character" w:customStyle="1" w:styleId="ListParagraphChar">
    <w:name w:val="List Paragraph Char"/>
    <w:aliases w:val="List Paragraph1 Char,List1 Char,Списък на абзаци Char,List Paragraph11 Char,List Paragraph111 Char,List Paragraph1111 Char,List Paragraph à moi Char,Dot pt Char,No Spacing1 Char,List Paragraph Char Char Char Char,Indicator Text Char"/>
    <w:link w:val="ListParagraph"/>
    <w:uiPriority w:val="34"/>
    <w:locked/>
    <w:rsid w:val="00107ADA"/>
    <w:rPr>
      <w:sz w:val="22"/>
      <w:szCs w:val="22"/>
      <w:lang w:val="bg-BG"/>
    </w:rPr>
  </w:style>
  <w:style w:type="paragraph" w:styleId="HTMLPreformatted">
    <w:name w:val="HTML Preformatted"/>
    <w:basedOn w:val="Normal"/>
    <w:link w:val="HTMLPreformattedChar"/>
    <w:uiPriority w:val="99"/>
    <w:semiHidden/>
    <w:unhideWhenUsed/>
    <w:rsid w:val="00DD64C7"/>
    <w:rPr>
      <w:rFonts w:ascii="Courier New" w:hAnsi="Courier New"/>
      <w:sz w:val="20"/>
      <w:szCs w:val="20"/>
      <w:lang w:eastAsia="x-none"/>
    </w:rPr>
  </w:style>
  <w:style w:type="character" w:customStyle="1" w:styleId="HTMLPreformattedChar">
    <w:name w:val="HTML Preformatted Char"/>
    <w:link w:val="HTMLPreformatted"/>
    <w:uiPriority w:val="99"/>
    <w:semiHidden/>
    <w:rsid w:val="00DD64C7"/>
    <w:rPr>
      <w:rFonts w:ascii="Courier New" w:hAnsi="Courier New" w:cs="Courier New"/>
      <w:lang w:val="bg-BG"/>
    </w:rPr>
  </w:style>
  <w:style w:type="paragraph" w:styleId="NormalWeb">
    <w:name w:val="Normal (Web)"/>
    <w:basedOn w:val="Normal"/>
    <w:unhideWhenUsed/>
    <w:rsid w:val="007862F5"/>
    <w:pPr>
      <w:spacing w:before="100" w:beforeAutospacing="1" w:after="100" w:afterAutospacing="1" w:line="240" w:lineRule="auto"/>
    </w:pPr>
    <w:rPr>
      <w:rFonts w:ascii="Times New Roman" w:eastAsia="Times New Roman" w:hAnsi="Times New Roman"/>
      <w:sz w:val="24"/>
      <w:szCs w:val="24"/>
      <w:lang w:val="en-US" w:eastAsia="en-GB"/>
    </w:rPr>
  </w:style>
  <w:style w:type="character" w:styleId="Hyperlink">
    <w:name w:val="Hyperlink"/>
    <w:basedOn w:val="DefaultParagraphFont"/>
    <w:unhideWhenUsed/>
    <w:rPr>
      <w:color w:val="0563C1" w:themeColor="hyperlink"/>
      <w:u w:val="single"/>
    </w:rPr>
  </w:style>
  <w:style w:type="character" w:customStyle="1" w:styleId="UnresolvedMention">
    <w:name w:val="Unresolved Mention"/>
    <w:basedOn w:val="DefaultParagraphFont"/>
    <w:uiPriority w:val="99"/>
    <w:semiHidden/>
    <w:unhideWhenUsed/>
    <w:rsid w:val="00771518"/>
    <w:rPr>
      <w:color w:val="605E5C"/>
      <w:shd w:val="clear" w:color="auto" w:fill="E1DFDD"/>
    </w:rPr>
  </w:style>
  <w:style w:type="character" w:customStyle="1" w:styleId="Heading2Char">
    <w:name w:val="Heading 2 Char"/>
    <w:basedOn w:val="DefaultParagraphFont"/>
    <w:link w:val="Heading2"/>
    <w:uiPriority w:val="9"/>
    <w:semiHidden/>
    <w:rsid w:val="000F7673"/>
    <w:rPr>
      <w:rFonts w:asciiTheme="majorHAnsi" w:eastAsiaTheme="majorEastAsia" w:hAnsiTheme="majorHAnsi" w:cstheme="majorBidi"/>
      <w:color w:val="2F5496" w:themeColor="accent1" w:themeShade="BF"/>
      <w:sz w:val="26"/>
      <w:szCs w:val="26"/>
      <w:lang w:val="bg-BG" w:eastAsia="en-US"/>
    </w:rPr>
  </w:style>
  <w:style w:type="character" w:customStyle="1" w:styleId="Heading3Char">
    <w:name w:val="Heading 3 Char"/>
    <w:basedOn w:val="DefaultParagraphFont"/>
    <w:link w:val="Heading3"/>
    <w:rsid w:val="000F7673"/>
    <w:rPr>
      <w:rFonts w:ascii="Times New Roman" w:eastAsia="Times New Roman" w:hAnsi="Times New Roman"/>
      <w:i/>
      <w:sz w:val="24"/>
      <w:lang w:val="en-GB" w:eastAsia="en-GB"/>
    </w:rPr>
  </w:style>
  <w:style w:type="character" w:customStyle="1" w:styleId="Heading4Char">
    <w:name w:val="Heading 4 Char"/>
    <w:basedOn w:val="DefaultParagraphFont"/>
    <w:link w:val="Heading4"/>
    <w:rsid w:val="000F7673"/>
    <w:rPr>
      <w:rFonts w:ascii="Times New Roman" w:eastAsia="Times New Roman" w:hAnsi="Times New Roman"/>
      <w:sz w:val="24"/>
      <w:lang w:val="en-GB" w:eastAsia="en-GB"/>
    </w:rPr>
  </w:style>
  <w:style w:type="character" w:customStyle="1" w:styleId="Heading5Char">
    <w:name w:val="Heading 5 Char"/>
    <w:basedOn w:val="DefaultParagraphFont"/>
    <w:link w:val="Heading5"/>
    <w:rsid w:val="000F7673"/>
    <w:rPr>
      <w:rFonts w:ascii="Arial" w:eastAsia="Times New Roman" w:hAnsi="Arial"/>
      <w:sz w:val="22"/>
      <w:lang w:val="en-GB" w:eastAsia="en-GB"/>
    </w:rPr>
  </w:style>
  <w:style w:type="character" w:customStyle="1" w:styleId="Heading6Char">
    <w:name w:val="Heading 6 Char"/>
    <w:basedOn w:val="DefaultParagraphFont"/>
    <w:link w:val="Heading6"/>
    <w:rsid w:val="000F7673"/>
    <w:rPr>
      <w:rFonts w:ascii="Arial" w:eastAsia="Times New Roman" w:hAnsi="Arial"/>
      <w:i/>
      <w:sz w:val="22"/>
      <w:lang w:val="en-GB" w:eastAsia="en-GB"/>
    </w:rPr>
  </w:style>
  <w:style w:type="character" w:customStyle="1" w:styleId="Heading7Char">
    <w:name w:val="Heading 7 Char"/>
    <w:basedOn w:val="DefaultParagraphFont"/>
    <w:link w:val="Heading7"/>
    <w:rsid w:val="000F7673"/>
    <w:rPr>
      <w:rFonts w:ascii="Arial" w:eastAsia="Times New Roman" w:hAnsi="Arial"/>
      <w:lang w:val="en-GB" w:eastAsia="en-GB"/>
    </w:rPr>
  </w:style>
  <w:style w:type="character" w:customStyle="1" w:styleId="Heading8Char">
    <w:name w:val="Heading 8 Char"/>
    <w:basedOn w:val="DefaultParagraphFont"/>
    <w:link w:val="Heading8"/>
    <w:rsid w:val="000F7673"/>
    <w:rPr>
      <w:rFonts w:ascii="Arial" w:eastAsia="Times New Roman" w:hAnsi="Arial"/>
      <w:i/>
      <w:lang w:val="en-GB" w:eastAsia="en-GB"/>
    </w:rPr>
  </w:style>
  <w:style w:type="character" w:customStyle="1" w:styleId="Heading9Char">
    <w:name w:val="Heading 9 Char"/>
    <w:basedOn w:val="DefaultParagraphFont"/>
    <w:link w:val="Heading9"/>
    <w:rsid w:val="000F7673"/>
    <w:rPr>
      <w:rFonts w:ascii="Arial" w:eastAsia="Times New Roman" w:hAnsi="Arial"/>
      <w:i/>
      <w:sz w:val="18"/>
      <w:lang w:val="en-GB" w:eastAsia="en-GB"/>
    </w:rPr>
  </w:style>
  <w:style w:type="paragraph" w:customStyle="1" w:styleId="Address">
    <w:name w:val="Address"/>
    <w:basedOn w:val="Normal"/>
    <w:rsid w:val="000F7673"/>
    <w:pPr>
      <w:spacing w:after="0" w:line="240" w:lineRule="auto"/>
    </w:pPr>
    <w:rPr>
      <w:rFonts w:ascii="Times New Roman" w:eastAsia="Times New Roman" w:hAnsi="Times New Roman"/>
      <w:sz w:val="24"/>
      <w:szCs w:val="20"/>
      <w:lang w:val="en-GB" w:eastAsia="en-GB"/>
    </w:rPr>
  </w:style>
  <w:style w:type="paragraph" w:customStyle="1" w:styleId="AddressTL">
    <w:name w:val="AddressTL"/>
    <w:basedOn w:val="Normal"/>
    <w:next w:val="Normal"/>
    <w:rsid w:val="000F7673"/>
    <w:pPr>
      <w:spacing w:after="720" w:line="240" w:lineRule="auto"/>
    </w:pPr>
    <w:rPr>
      <w:rFonts w:ascii="Times New Roman" w:eastAsia="Times New Roman" w:hAnsi="Times New Roman"/>
      <w:sz w:val="24"/>
      <w:szCs w:val="20"/>
      <w:lang w:val="en-GB" w:eastAsia="en-GB"/>
    </w:rPr>
  </w:style>
  <w:style w:type="paragraph" w:customStyle="1" w:styleId="AddressTR">
    <w:name w:val="AddressTR"/>
    <w:basedOn w:val="Normal"/>
    <w:next w:val="Normal"/>
    <w:rsid w:val="000F7673"/>
    <w:pPr>
      <w:spacing w:after="720" w:line="240" w:lineRule="auto"/>
      <w:ind w:left="5103"/>
    </w:pPr>
    <w:rPr>
      <w:rFonts w:ascii="Times New Roman" w:eastAsia="Times New Roman" w:hAnsi="Times New Roman"/>
      <w:sz w:val="24"/>
      <w:szCs w:val="20"/>
      <w:lang w:val="en-GB" w:eastAsia="en-GB"/>
    </w:rPr>
  </w:style>
  <w:style w:type="paragraph" w:styleId="BlockText">
    <w:name w:val="Block Text"/>
    <w:basedOn w:val="Normal"/>
    <w:rsid w:val="000F7673"/>
    <w:pPr>
      <w:spacing w:after="120" w:line="240" w:lineRule="auto"/>
      <w:ind w:left="1440" w:right="1440"/>
      <w:jc w:val="both"/>
    </w:pPr>
    <w:rPr>
      <w:rFonts w:ascii="Times New Roman" w:eastAsia="Times New Roman" w:hAnsi="Times New Roman"/>
      <w:sz w:val="24"/>
      <w:szCs w:val="20"/>
      <w:lang w:val="en-GB" w:eastAsia="en-GB"/>
    </w:rPr>
  </w:style>
  <w:style w:type="paragraph" w:styleId="BodyText">
    <w:name w:val="Body Text"/>
    <w:basedOn w:val="Normal"/>
    <w:link w:val="BodyTextChar"/>
    <w:rsid w:val="000F7673"/>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0F7673"/>
    <w:rPr>
      <w:rFonts w:ascii="Times New Roman" w:eastAsia="Times New Roman" w:hAnsi="Times New Roman"/>
      <w:sz w:val="24"/>
      <w:lang w:val="en-GB" w:eastAsia="en-GB"/>
    </w:rPr>
  </w:style>
  <w:style w:type="paragraph" w:styleId="BodyText2">
    <w:name w:val="Body Text 2"/>
    <w:basedOn w:val="Normal"/>
    <w:link w:val="BodyText2Char"/>
    <w:rsid w:val="000F7673"/>
    <w:pPr>
      <w:spacing w:after="120" w:line="480" w:lineRule="auto"/>
      <w:jc w:val="both"/>
    </w:pPr>
    <w:rPr>
      <w:rFonts w:ascii="Times New Roman" w:eastAsia="Times New Roman" w:hAnsi="Times New Roman"/>
      <w:sz w:val="24"/>
      <w:szCs w:val="20"/>
      <w:lang w:val="en-GB" w:eastAsia="en-GB"/>
    </w:rPr>
  </w:style>
  <w:style w:type="character" w:customStyle="1" w:styleId="BodyText2Char">
    <w:name w:val="Body Text 2 Char"/>
    <w:basedOn w:val="DefaultParagraphFont"/>
    <w:link w:val="BodyText2"/>
    <w:rsid w:val="000F7673"/>
    <w:rPr>
      <w:rFonts w:ascii="Times New Roman" w:eastAsia="Times New Roman" w:hAnsi="Times New Roman"/>
      <w:sz w:val="24"/>
      <w:lang w:val="en-GB" w:eastAsia="en-GB"/>
    </w:rPr>
  </w:style>
  <w:style w:type="paragraph" w:styleId="BodyText3">
    <w:name w:val="Body Text 3"/>
    <w:basedOn w:val="Normal"/>
    <w:link w:val="BodyText3Char"/>
    <w:rsid w:val="000F7673"/>
    <w:pPr>
      <w:spacing w:after="120" w:line="240" w:lineRule="auto"/>
      <w:jc w:val="both"/>
    </w:pPr>
    <w:rPr>
      <w:rFonts w:ascii="Times New Roman" w:eastAsia="Times New Roman" w:hAnsi="Times New Roman"/>
      <w:sz w:val="16"/>
      <w:szCs w:val="20"/>
      <w:lang w:val="en-GB" w:eastAsia="en-GB"/>
    </w:rPr>
  </w:style>
  <w:style w:type="character" w:customStyle="1" w:styleId="BodyText3Char">
    <w:name w:val="Body Text 3 Char"/>
    <w:basedOn w:val="DefaultParagraphFont"/>
    <w:link w:val="BodyText3"/>
    <w:rsid w:val="000F7673"/>
    <w:rPr>
      <w:rFonts w:ascii="Times New Roman" w:eastAsia="Times New Roman" w:hAnsi="Times New Roman"/>
      <w:sz w:val="16"/>
      <w:lang w:val="en-GB" w:eastAsia="en-GB"/>
    </w:rPr>
  </w:style>
  <w:style w:type="paragraph" w:styleId="BodyTextFirstIndent">
    <w:name w:val="Body Text First Indent"/>
    <w:basedOn w:val="BodyText"/>
    <w:link w:val="BodyTextFirstIndentChar"/>
    <w:rsid w:val="000F7673"/>
    <w:pPr>
      <w:ind w:firstLine="210"/>
    </w:pPr>
  </w:style>
  <w:style w:type="character" w:customStyle="1" w:styleId="BodyTextFirstIndentChar">
    <w:name w:val="Body Text First Indent Char"/>
    <w:basedOn w:val="BodyTextChar"/>
    <w:link w:val="BodyTextFirstIndent"/>
    <w:rsid w:val="000F7673"/>
    <w:rPr>
      <w:rFonts w:ascii="Times New Roman" w:eastAsia="Times New Roman" w:hAnsi="Times New Roman"/>
      <w:sz w:val="24"/>
      <w:lang w:val="en-GB" w:eastAsia="en-GB"/>
    </w:rPr>
  </w:style>
  <w:style w:type="paragraph" w:styleId="BodyTextIndent">
    <w:name w:val="Body Text Indent"/>
    <w:basedOn w:val="Normal"/>
    <w:link w:val="BodyTextIndentChar"/>
    <w:rsid w:val="000F7673"/>
    <w:pPr>
      <w:spacing w:after="120" w:line="240" w:lineRule="auto"/>
      <w:ind w:left="283"/>
      <w:jc w:val="both"/>
    </w:pPr>
    <w:rPr>
      <w:rFonts w:ascii="Times New Roman" w:eastAsia="Times New Roman" w:hAnsi="Times New Roman"/>
      <w:sz w:val="24"/>
      <w:szCs w:val="20"/>
      <w:lang w:val="en-GB" w:eastAsia="en-GB"/>
    </w:rPr>
  </w:style>
  <w:style w:type="character" w:customStyle="1" w:styleId="BodyTextIndentChar">
    <w:name w:val="Body Text Indent Char"/>
    <w:basedOn w:val="DefaultParagraphFont"/>
    <w:link w:val="BodyTextIndent"/>
    <w:rsid w:val="000F7673"/>
    <w:rPr>
      <w:rFonts w:ascii="Times New Roman" w:eastAsia="Times New Roman" w:hAnsi="Times New Roman"/>
      <w:sz w:val="24"/>
      <w:lang w:val="en-GB" w:eastAsia="en-GB"/>
    </w:rPr>
  </w:style>
  <w:style w:type="paragraph" w:styleId="BodyTextFirstIndent2">
    <w:name w:val="Body Text First Indent 2"/>
    <w:basedOn w:val="BodyTextIndent"/>
    <w:link w:val="BodyTextFirstIndent2Char"/>
    <w:rsid w:val="000F7673"/>
    <w:pPr>
      <w:ind w:firstLine="210"/>
    </w:pPr>
  </w:style>
  <w:style w:type="character" w:customStyle="1" w:styleId="BodyTextFirstIndent2Char">
    <w:name w:val="Body Text First Indent 2 Char"/>
    <w:basedOn w:val="BodyTextIndentChar"/>
    <w:link w:val="BodyTextFirstIndent2"/>
    <w:rsid w:val="000F7673"/>
    <w:rPr>
      <w:rFonts w:ascii="Times New Roman" w:eastAsia="Times New Roman" w:hAnsi="Times New Roman"/>
      <w:sz w:val="24"/>
      <w:lang w:val="en-GB" w:eastAsia="en-GB"/>
    </w:rPr>
  </w:style>
  <w:style w:type="paragraph" w:styleId="BodyTextIndent2">
    <w:name w:val="Body Text Indent 2"/>
    <w:basedOn w:val="Normal"/>
    <w:link w:val="BodyTextIndent2Char"/>
    <w:rsid w:val="000F7673"/>
    <w:pPr>
      <w:spacing w:after="120" w:line="480" w:lineRule="auto"/>
      <w:ind w:left="283"/>
      <w:jc w:val="both"/>
    </w:pPr>
    <w:rPr>
      <w:rFonts w:ascii="Times New Roman" w:eastAsia="Times New Roman" w:hAnsi="Times New Roman"/>
      <w:sz w:val="24"/>
      <w:szCs w:val="20"/>
      <w:lang w:val="en-GB" w:eastAsia="en-GB"/>
    </w:rPr>
  </w:style>
  <w:style w:type="character" w:customStyle="1" w:styleId="BodyTextIndent2Char">
    <w:name w:val="Body Text Indent 2 Char"/>
    <w:basedOn w:val="DefaultParagraphFont"/>
    <w:link w:val="BodyTextIndent2"/>
    <w:rsid w:val="000F7673"/>
    <w:rPr>
      <w:rFonts w:ascii="Times New Roman" w:eastAsia="Times New Roman" w:hAnsi="Times New Roman"/>
      <w:sz w:val="24"/>
      <w:lang w:val="en-GB" w:eastAsia="en-GB"/>
    </w:rPr>
  </w:style>
  <w:style w:type="paragraph" w:styleId="BodyTextIndent3">
    <w:name w:val="Body Text Indent 3"/>
    <w:basedOn w:val="Normal"/>
    <w:link w:val="BodyTextIndent3Char"/>
    <w:rsid w:val="000F7673"/>
    <w:pPr>
      <w:spacing w:after="120" w:line="240" w:lineRule="auto"/>
      <w:ind w:left="283"/>
      <w:jc w:val="both"/>
    </w:pPr>
    <w:rPr>
      <w:rFonts w:ascii="Times New Roman" w:eastAsia="Times New Roman" w:hAnsi="Times New Roman"/>
      <w:sz w:val="16"/>
      <w:szCs w:val="20"/>
      <w:lang w:val="en-GB" w:eastAsia="en-GB"/>
    </w:rPr>
  </w:style>
  <w:style w:type="character" w:customStyle="1" w:styleId="BodyTextIndent3Char">
    <w:name w:val="Body Text Indent 3 Char"/>
    <w:basedOn w:val="DefaultParagraphFont"/>
    <w:link w:val="BodyTextIndent3"/>
    <w:rsid w:val="000F7673"/>
    <w:rPr>
      <w:rFonts w:ascii="Times New Roman" w:eastAsia="Times New Roman" w:hAnsi="Times New Roman"/>
      <w:sz w:val="16"/>
      <w:lang w:val="en-GB" w:eastAsia="en-GB"/>
    </w:rPr>
  </w:style>
  <w:style w:type="paragraph" w:styleId="Caption">
    <w:name w:val="caption"/>
    <w:basedOn w:val="Normal"/>
    <w:next w:val="Normal"/>
    <w:qFormat/>
    <w:rsid w:val="000F7673"/>
    <w:pPr>
      <w:spacing w:before="120" w:after="120" w:line="240" w:lineRule="auto"/>
      <w:jc w:val="both"/>
    </w:pPr>
    <w:rPr>
      <w:rFonts w:ascii="Times New Roman" w:eastAsia="Times New Roman" w:hAnsi="Times New Roman"/>
      <w:b/>
      <w:sz w:val="24"/>
      <w:szCs w:val="20"/>
      <w:lang w:val="en-GB" w:eastAsia="en-GB"/>
    </w:rPr>
  </w:style>
  <w:style w:type="paragraph" w:customStyle="1" w:styleId="ChapterTitle">
    <w:name w:val="ChapterTitle"/>
    <w:basedOn w:val="Normal"/>
    <w:next w:val="SectionTitle"/>
    <w:rsid w:val="000F7673"/>
    <w:pPr>
      <w:keepNext/>
      <w:spacing w:after="480" w:line="240" w:lineRule="auto"/>
      <w:jc w:val="center"/>
    </w:pPr>
    <w:rPr>
      <w:rFonts w:ascii="Times New Roman" w:eastAsia="Times New Roman" w:hAnsi="Times New Roman"/>
      <w:b/>
      <w:sz w:val="32"/>
      <w:szCs w:val="20"/>
      <w:lang w:val="en-GB" w:eastAsia="en-GB"/>
    </w:rPr>
  </w:style>
  <w:style w:type="paragraph" w:styleId="Closing">
    <w:name w:val="Closing"/>
    <w:basedOn w:val="Normal"/>
    <w:link w:val="ClosingChar"/>
    <w:rsid w:val="000F7673"/>
    <w:pPr>
      <w:spacing w:after="240" w:line="240" w:lineRule="auto"/>
      <w:ind w:left="4252"/>
      <w:jc w:val="both"/>
    </w:pPr>
    <w:rPr>
      <w:rFonts w:ascii="Times New Roman" w:eastAsia="Times New Roman" w:hAnsi="Times New Roman"/>
      <w:sz w:val="24"/>
      <w:szCs w:val="20"/>
      <w:lang w:val="en-GB" w:eastAsia="en-GB"/>
    </w:rPr>
  </w:style>
  <w:style w:type="character" w:customStyle="1" w:styleId="ClosingChar">
    <w:name w:val="Closing Char"/>
    <w:basedOn w:val="DefaultParagraphFont"/>
    <w:link w:val="Closing"/>
    <w:rsid w:val="000F7673"/>
    <w:rPr>
      <w:rFonts w:ascii="Times New Roman" w:eastAsia="Times New Roman" w:hAnsi="Times New Roman"/>
      <w:sz w:val="24"/>
      <w:lang w:val="en-GB" w:eastAsia="en-GB"/>
    </w:rPr>
  </w:style>
  <w:style w:type="paragraph" w:styleId="Date">
    <w:name w:val="Date"/>
    <w:basedOn w:val="Normal"/>
    <w:next w:val="References"/>
    <w:link w:val="DateChar"/>
    <w:rsid w:val="000F7673"/>
    <w:pPr>
      <w:spacing w:after="0" w:line="240" w:lineRule="auto"/>
      <w:ind w:left="5103" w:right="-567"/>
    </w:pPr>
    <w:rPr>
      <w:rFonts w:ascii="Times New Roman" w:eastAsia="Times New Roman" w:hAnsi="Times New Roman"/>
      <w:sz w:val="24"/>
      <w:szCs w:val="20"/>
      <w:lang w:val="en-GB" w:eastAsia="en-GB"/>
    </w:rPr>
  </w:style>
  <w:style w:type="character" w:customStyle="1" w:styleId="DateChar">
    <w:name w:val="Date Char"/>
    <w:basedOn w:val="DefaultParagraphFont"/>
    <w:link w:val="Date"/>
    <w:rsid w:val="000F7673"/>
    <w:rPr>
      <w:rFonts w:ascii="Times New Roman" w:eastAsia="Times New Roman" w:hAnsi="Times New Roman"/>
      <w:sz w:val="24"/>
      <w:lang w:val="en-GB" w:eastAsia="en-GB"/>
    </w:rPr>
  </w:style>
  <w:style w:type="paragraph" w:styleId="DocumentMap">
    <w:name w:val="Document Map"/>
    <w:basedOn w:val="Normal"/>
    <w:link w:val="DocumentMapChar"/>
    <w:semiHidden/>
    <w:rsid w:val="000F7673"/>
    <w:pPr>
      <w:shd w:val="clear" w:color="auto" w:fill="000080"/>
      <w:spacing w:after="240" w:line="240" w:lineRule="auto"/>
      <w:jc w:val="both"/>
    </w:pPr>
    <w:rPr>
      <w:rFonts w:ascii="Tahoma" w:eastAsia="Times New Roman" w:hAnsi="Tahoma"/>
      <w:sz w:val="24"/>
      <w:szCs w:val="20"/>
      <w:lang w:val="en-GB" w:eastAsia="en-GB"/>
    </w:rPr>
  </w:style>
  <w:style w:type="character" w:customStyle="1" w:styleId="DocumentMapChar">
    <w:name w:val="Document Map Char"/>
    <w:basedOn w:val="DefaultParagraphFont"/>
    <w:link w:val="DocumentMap"/>
    <w:semiHidden/>
    <w:rsid w:val="000F7673"/>
    <w:rPr>
      <w:rFonts w:ascii="Tahoma" w:eastAsia="Times New Roman" w:hAnsi="Tahoma"/>
      <w:sz w:val="24"/>
      <w:shd w:val="clear" w:color="auto" w:fill="000080"/>
      <w:lang w:val="en-GB" w:eastAsia="en-GB"/>
    </w:rPr>
  </w:style>
  <w:style w:type="paragraph" w:customStyle="1" w:styleId="DoubSign">
    <w:name w:val="DoubSign"/>
    <w:basedOn w:val="Normal"/>
    <w:next w:val="Enclosures"/>
    <w:rsid w:val="000F7673"/>
    <w:pPr>
      <w:tabs>
        <w:tab w:val="left" w:pos="5103"/>
      </w:tabs>
      <w:spacing w:before="1200" w:after="0" w:line="240" w:lineRule="auto"/>
    </w:pPr>
    <w:rPr>
      <w:rFonts w:ascii="Times New Roman" w:eastAsia="Times New Roman" w:hAnsi="Times New Roman"/>
      <w:sz w:val="24"/>
      <w:szCs w:val="20"/>
      <w:lang w:val="en-GB" w:eastAsia="en-GB"/>
    </w:rPr>
  </w:style>
  <w:style w:type="paragraph" w:customStyle="1" w:styleId="Enclosures">
    <w:name w:val="Enclosures"/>
    <w:basedOn w:val="Normal"/>
    <w:rsid w:val="000F7673"/>
    <w:pPr>
      <w:keepNext/>
      <w:keepLines/>
      <w:tabs>
        <w:tab w:val="left" w:pos="5642"/>
      </w:tabs>
      <w:spacing w:before="480" w:after="0" w:line="240" w:lineRule="auto"/>
      <w:ind w:left="1191" w:hanging="1191"/>
    </w:pPr>
    <w:rPr>
      <w:rFonts w:ascii="Times New Roman" w:eastAsia="Times New Roman" w:hAnsi="Times New Roman"/>
      <w:sz w:val="24"/>
      <w:szCs w:val="20"/>
      <w:lang w:val="en-GB" w:eastAsia="en-GB"/>
    </w:rPr>
  </w:style>
  <w:style w:type="paragraph" w:styleId="EndnoteText">
    <w:name w:val="endnote text"/>
    <w:basedOn w:val="Normal"/>
    <w:link w:val="EndnoteTextChar"/>
    <w:semiHidden/>
    <w:rsid w:val="000F7673"/>
    <w:pPr>
      <w:spacing w:after="240" w:line="240" w:lineRule="auto"/>
      <w:jc w:val="both"/>
    </w:pPr>
    <w:rPr>
      <w:rFonts w:ascii="Times New Roman" w:eastAsia="Times New Roman" w:hAnsi="Times New Roman"/>
      <w:sz w:val="20"/>
      <w:szCs w:val="20"/>
      <w:lang w:val="en-GB" w:eastAsia="en-GB"/>
    </w:rPr>
  </w:style>
  <w:style w:type="character" w:customStyle="1" w:styleId="EndnoteTextChar">
    <w:name w:val="Endnote Text Char"/>
    <w:basedOn w:val="DefaultParagraphFont"/>
    <w:link w:val="EndnoteText"/>
    <w:semiHidden/>
    <w:rsid w:val="000F7673"/>
    <w:rPr>
      <w:rFonts w:ascii="Times New Roman" w:eastAsia="Times New Roman" w:hAnsi="Times New Roman"/>
      <w:lang w:val="en-GB" w:eastAsia="en-GB"/>
    </w:rPr>
  </w:style>
  <w:style w:type="paragraph" w:styleId="EnvelopeAddress">
    <w:name w:val="envelope address"/>
    <w:basedOn w:val="Normal"/>
    <w:rsid w:val="000F7673"/>
    <w:pPr>
      <w:framePr w:w="7920" w:h="1980" w:hRule="exact" w:hSpace="180" w:wrap="auto" w:hAnchor="page" w:xAlign="center" w:yAlign="bottom"/>
      <w:spacing w:after="0" w:line="240" w:lineRule="auto"/>
      <w:jc w:val="both"/>
    </w:pPr>
    <w:rPr>
      <w:rFonts w:ascii="Times New Roman" w:eastAsia="Times New Roman" w:hAnsi="Times New Roman"/>
      <w:sz w:val="24"/>
      <w:szCs w:val="20"/>
      <w:lang w:val="en-GB" w:eastAsia="en-GB"/>
    </w:rPr>
  </w:style>
  <w:style w:type="paragraph" w:styleId="EnvelopeReturn">
    <w:name w:val="envelope return"/>
    <w:basedOn w:val="Normal"/>
    <w:rsid w:val="000F7673"/>
    <w:pPr>
      <w:spacing w:after="0" w:line="240" w:lineRule="auto"/>
      <w:jc w:val="both"/>
    </w:pPr>
    <w:rPr>
      <w:rFonts w:ascii="Times New Roman" w:eastAsia="Times New Roman" w:hAnsi="Times New Roman"/>
      <w:sz w:val="20"/>
      <w:szCs w:val="20"/>
      <w:lang w:val="en-GB" w:eastAsia="en-GB"/>
    </w:rPr>
  </w:style>
  <w:style w:type="paragraph" w:styleId="Index1">
    <w:name w:val="index 1"/>
    <w:basedOn w:val="Normal"/>
    <w:next w:val="Normal"/>
    <w:autoRedefine/>
    <w:semiHidden/>
    <w:rsid w:val="000F7673"/>
    <w:pPr>
      <w:spacing w:after="240" w:line="240" w:lineRule="auto"/>
      <w:ind w:left="240" w:hanging="240"/>
      <w:jc w:val="both"/>
    </w:pPr>
    <w:rPr>
      <w:rFonts w:ascii="Times New Roman" w:eastAsia="Times New Roman" w:hAnsi="Times New Roman"/>
      <w:sz w:val="24"/>
      <w:szCs w:val="20"/>
      <w:lang w:val="en-GB" w:eastAsia="en-GB"/>
    </w:rPr>
  </w:style>
  <w:style w:type="paragraph" w:styleId="Index2">
    <w:name w:val="index 2"/>
    <w:basedOn w:val="Normal"/>
    <w:next w:val="Normal"/>
    <w:autoRedefine/>
    <w:semiHidden/>
    <w:rsid w:val="000F7673"/>
    <w:pPr>
      <w:spacing w:after="240" w:line="240" w:lineRule="auto"/>
      <w:ind w:left="480" w:hanging="240"/>
      <w:jc w:val="both"/>
    </w:pPr>
    <w:rPr>
      <w:rFonts w:ascii="Times New Roman" w:eastAsia="Times New Roman" w:hAnsi="Times New Roman"/>
      <w:sz w:val="24"/>
      <w:szCs w:val="20"/>
      <w:lang w:val="en-GB" w:eastAsia="en-GB"/>
    </w:rPr>
  </w:style>
  <w:style w:type="paragraph" w:styleId="Index3">
    <w:name w:val="index 3"/>
    <w:basedOn w:val="Normal"/>
    <w:next w:val="Normal"/>
    <w:autoRedefine/>
    <w:semiHidden/>
    <w:rsid w:val="000F7673"/>
    <w:pPr>
      <w:spacing w:after="240" w:line="240" w:lineRule="auto"/>
      <w:ind w:left="720" w:hanging="240"/>
      <w:jc w:val="both"/>
    </w:pPr>
    <w:rPr>
      <w:rFonts w:ascii="Times New Roman" w:eastAsia="Times New Roman" w:hAnsi="Times New Roman"/>
      <w:sz w:val="24"/>
      <w:szCs w:val="20"/>
      <w:lang w:val="en-GB" w:eastAsia="en-GB"/>
    </w:rPr>
  </w:style>
  <w:style w:type="paragraph" w:styleId="Index4">
    <w:name w:val="index 4"/>
    <w:basedOn w:val="Normal"/>
    <w:next w:val="Normal"/>
    <w:autoRedefine/>
    <w:semiHidden/>
    <w:rsid w:val="000F7673"/>
    <w:pPr>
      <w:spacing w:after="240" w:line="240" w:lineRule="auto"/>
      <w:ind w:left="960" w:hanging="240"/>
      <w:jc w:val="both"/>
    </w:pPr>
    <w:rPr>
      <w:rFonts w:ascii="Times New Roman" w:eastAsia="Times New Roman" w:hAnsi="Times New Roman"/>
      <w:sz w:val="24"/>
      <w:szCs w:val="20"/>
      <w:lang w:val="en-GB" w:eastAsia="en-GB"/>
    </w:rPr>
  </w:style>
  <w:style w:type="paragraph" w:styleId="Index5">
    <w:name w:val="index 5"/>
    <w:basedOn w:val="Normal"/>
    <w:next w:val="Normal"/>
    <w:autoRedefine/>
    <w:semiHidden/>
    <w:rsid w:val="000F7673"/>
    <w:pPr>
      <w:spacing w:after="240" w:line="240" w:lineRule="auto"/>
      <w:ind w:left="1200" w:hanging="240"/>
      <w:jc w:val="both"/>
    </w:pPr>
    <w:rPr>
      <w:rFonts w:ascii="Times New Roman" w:eastAsia="Times New Roman" w:hAnsi="Times New Roman"/>
      <w:sz w:val="24"/>
      <w:szCs w:val="20"/>
      <w:lang w:val="en-GB" w:eastAsia="en-GB"/>
    </w:rPr>
  </w:style>
  <w:style w:type="paragraph" w:styleId="Index6">
    <w:name w:val="index 6"/>
    <w:basedOn w:val="Normal"/>
    <w:next w:val="Normal"/>
    <w:autoRedefine/>
    <w:semiHidden/>
    <w:rsid w:val="000F7673"/>
    <w:pPr>
      <w:spacing w:after="240" w:line="240" w:lineRule="auto"/>
      <w:ind w:left="1440" w:hanging="240"/>
      <w:jc w:val="both"/>
    </w:pPr>
    <w:rPr>
      <w:rFonts w:ascii="Times New Roman" w:eastAsia="Times New Roman" w:hAnsi="Times New Roman"/>
      <w:sz w:val="24"/>
      <w:szCs w:val="20"/>
      <w:lang w:val="en-GB" w:eastAsia="en-GB"/>
    </w:rPr>
  </w:style>
  <w:style w:type="paragraph" w:styleId="Index7">
    <w:name w:val="index 7"/>
    <w:basedOn w:val="Normal"/>
    <w:next w:val="Normal"/>
    <w:autoRedefine/>
    <w:semiHidden/>
    <w:rsid w:val="000F7673"/>
    <w:pPr>
      <w:spacing w:after="240" w:line="240" w:lineRule="auto"/>
      <w:ind w:left="1680" w:hanging="240"/>
      <w:jc w:val="both"/>
    </w:pPr>
    <w:rPr>
      <w:rFonts w:ascii="Times New Roman" w:eastAsia="Times New Roman" w:hAnsi="Times New Roman"/>
      <w:sz w:val="24"/>
      <w:szCs w:val="20"/>
      <w:lang w:val="en-GB" w:eastAsia="en-GB"/>
    </w:rPr>
  </w:style>
  <w:style w:type="paragraph" w:styleId="Index8">
    <w:name w:val="index 8"/>
    <w:basedOn w:val="Normal"/>
    <w:next w:val="Normal"/>
    <w:autoRedefine/>
    <w:semiHidden/>
    <w:rsid w:val="000F7673"/>
    <w:pPr>
      <w:spacing w:after="240" w:line="240" w:lineRule="auto"/>
      <w:ind w:left="1920" w:hanging="240"/>
      <w:jc w:val="both"/>
    </w:pPr>
    <w:rPr>
      <w:rFonts w:ascii="Times New Roman" w:eastAsia="Times New Roman" w:hAnsi="Times New Roman"/>
      <w:sz w:val="24"/>
      <w:szCs w:val="20"/>
      <w:lang w:val="en-GB" w:eastAsia="en-GB"/>
    </w:rPr>
  </w:style>
  <w:style w:type="paragraph" w:styleId="Index9">
    <w:name w:val="index 9"/>
    <w:basedOn w:val="Normal"/>
    <w:next w:val="Normal"/>
    <w:autoRedefine/>
    <w:semiHidden/>
    <w:rsid w:val="000F7673"/>
    <w:pPr>
      <w:spacing w:after="240" w:line="240" w:lineRule="auto"/>
      <w:ind w:left="2160" w:hanging="240"/>
      <w:jc w:val="both"/>
    </w:pPr>
    <w:rPr>
      <w:rFonts w:ascii="Times New Roman" w:eastAsia="Times New Roman" w:hAnsi="Times New Roman"/>
      <w:sz w:val="24"/>
      <w:szCs w:val="20"/>
      <w:lang w:val="en-GB" w:eastAsia="en-GB"/>
    </w:rPr>
  </w:style>
  <w:style w:type="paragraph" w:styleId="IndexHeading">
    <w:name w:val="index heading"/>
    <w:basedOn w:val="Normal"/>
    <w:next w:val="Index1"/>
    <w:semiHidden/>
    <w:rsid w:val="000F7673"/>
    <w:pPr>
      <w:spacing w:after="240" w:line="240" w:lineRule="auto"/>
      <w:jc w:val="both"/>
    </w:pPr>
    <w:rPr>
      <w:rFonts w:ascii="Arial" w:eastAsia="Times New Roman" w:hAnsi="Arial"/>
      <w:b/>
      <w:sz w:val="24"/>
      <w:szCs w:val="20"/>
      <w:lang w:val="en-GB" w:eastAsia="en-GB"/>
    </w:rPr>
  </w:style>
  <w:style w:type="paragraph" w:styleId="List">
    <w:name w:val="List"/>
    <w:basedOn w:val="Normal"/>
    <w:rsid w:val="000F7673"/>
    <w:pPr>
      <w:spacing w:after="240" w:line="240" w:lineRule="auto"/>
      <w:ind w:left="283" w:hanging="283"/>
      <w:jc w:val="both"/>
    </w:pPr>
    <w:rPr>
      <w:rFonts w:ascii="Times New Roman" w:eastAsia="Times New Roman" w:hAnsi="Times New Roman"/>
      <w:sz w:val="24"/>
      <w:szCs w:val="20"/>
      <w:lang w:val="en-GB" w:eastAsia="en-GB"/>
    </w:rPr>
  </w:style>
  <w:style w:type="paragraph" w:styleId="List2">
    <w:name w:val="List 2"/>
    <w:basedOn w:val="Normal"/>
    <w:rsid w:val="000F7673"/>
    <w:pPr>
      <w:spacing w:after="240" w:line="240" w:lineRule="auto"/>
      <w:ind w:left="566" w:hanging="283"/>
      <w:jc w:val="both"/>
    </w:pPr>
    <w:rPr>
      <w:rFonts w:ascii="Times New Roman" w:eastAsia="Times New Roman" w:hAnsi="Times New Roman"/>
      <w:sz w:val="24"/>
      <w:szCs w:val="20"/>
      <w:lang w:val="en-GB" w:eastAsia="en-GB"/>
    </w:rPr>
  </w:style>
  <w:style w:type="paragraph" w:styleId="List3">
    <w:name w:val="List 3"/>
    <w:basedOn w:val="Normal"/>
    <w:rsid w:val="000F7673"/>
    <w:pPr>
      <w:spacing w:after="240" w:line="240" w:lineRule="auto"/>
      <w:ind w:left="849" w:hanging="283"/>
      <w:jc w:val="both"/>
    </w:pPr>
    <w:rPr>
      <w:rFonts w:ascii="Times New Roman" w:eastAsia="Times New Roman" w:hAnsi="Times New Roman"/>
      <w:sz w:val="24"/>
      <w:szCs w:val="20"/>
      <w:lang w:val="en-GB" w:eastAsia="en-GB"/>
    </w:rPr>
  </w:style>
  <w:style w:type="paragraph" w:styleId="List4">
    <w:name w:val="List 4"/>
    <w:basedOn w:val="Normal"/>
    <w:rsid w:val="000F7673"/>
    <w:pPr>
      <w:spacing w:after="240" w:line="240" w:lineRule="auto"/>
      <w:ind w:left="1132" w:hanging="283"/>
      <w:jc w:val="both"/>
    </w:pPr>
    <w:rPr>
      <w:rFonts w:ascii="Times New Roman" w:eastAsia="Times New Roman" w:hAnsi="Times New Roman"/>
      <w:sz w:val="24"/>
      <w:szCs w:val="20"/>
      <w:lang w:val="en-GB" w:eastAsia="en-GB"/>
    </w:rPr>
  </w:style>
  <w:style w:type="paragraph" w:styleId="List5">
    <w:name w:val="List 5"/>
    <w:basedOn w:val="Normal"/>
    <w:rsid w:val="000F7673"/>
    <w:pPr>
      <w:spacing w:after="240" w:line="240" w:lineRule="auto"/>
      <w:ind w:left="1415" w:hanging="283"/>
      <w:jc w:val="both"/>
    </w:pPr>
    <w:rPr>
      <w:rFonts w:ascii="Times New Roman" w:eastAsia="Times New Roman" w:hAnsi="Times New Roman"/>
      <w:sz w:val="24"/>
      <w:szCs w:val="20"/>
      <w:lang w:val="en-GB" w:eastAsia="en-GB"/>
    </w:rPr>
  </w:style>
  <w:style w:type="paragraph" w:styleId="ListBullet">
    <w:name w:val="List Bullet"/>
    <w:basedOn w:val="Normal"/>
    <w:rsid w:val="000F7673"/>
    <w:pPr>
      <w:numPr>
        <w:numId w:val="15"/>
      </w:numPr>
      <w:spacing w:after="240" w:line="240" w:lineRule="auto"/>
      <w:jc w:val="both"/>
    </w:pPr>
    <w:rPr>
      <w:rFonts w:ascii="Times New Roman" w:eastAsia="Times New Roman" w:hAnsi="Times New Roman"/>
      <w:sz w:val="24"/>
      <w:szCs w:val="20"/>
      <w:lang w:val="en-GB"/>
    </w:rPr>
  </w:style>
  <w:style w:type="paragraph" w:styleId="ListBullet2">
    <w:name w:val="List Bullet 2"/>
    <w:basedOn w:val="Text2"/>
    <w:rsid w:val="000F7673"/>
    <w:pPr>
      <w:numPr>
        <w:numId w:val="17"/>
      </w:numPr>
      <w:tabs>
        <w:tab w:val="clear" w:pos="2161"/>
      </w:tabs>
    </w:pPr>
    <w:rPr>
      <w:lang w:eastAsia="en-US"/>
    </w:rPr>
  </w:style>
  <w:style w:type="paragraph" w:styleId="ListBullet3">
    <w:name w:val="List Bullet 3"/>
    <w:basedOn w:val="Text3"/>
    <w:rsid w:val="000F7673"/>
    <w:pPr>
      <w:numPr>
        <w:numId w:val="18"/>
      </w:numPr>
      <w:tabs>
        <w:tab w:val="clear" w:pos="2302"/>
      </w:tabs>
    </w:pPr>
    <w:rPr>
      <w:lang w:eastAsia="en-US"/>
    </w:rPr>
  </w:style>
  <w:style w:type="paragraph" w:styleId="ListBullet4">
    <w:name w:val="List Bullet 4"/>
    <w:basedOn w:val="Text4"/>
    <w:rsid w:val="000F7673"/>
    <w:pPr>
      <w:numPr>
        <w:numId w:val="19"/>
      </w:numPr>
      <w:tabs>
        <w:tab w:val="clear" w:pos="2302"/>
      </w:tabs>
    </w:pPr>
    <w:rPr>
      <w:lang w:eastAsia="en-US"/>
    </w:rPr>
  </w:style>
  <w:style w:type="paragraph" w:styleId="ListBullet5">
    <w:name w:val="List Bullet 5"/>
    <w:basedOn w:val="Normal"/>
    <w:autoRedefine/>
    <w:rsid w:val="000F7673"/>
    <w:pPr>
      <w:numPr>
        <w:numId w:val="13"/>
      </w:numPr>
      <w:spacing w:after="240" w:line="240" w:lineRule="auto"/>
      <w:jc w:val="both"/>
    </w:pPr>
    <w:rPr>
      <w:rFonts w:ascii="Times New Roman" w:eastAsia="Times New Roman" w:hAnsi="Times New Roman"/>
      <w:sz w:val="24"/>
      <w:szCs w:val="20"/>
      <w:lang w:val="en-GB" w:eastAsia="en-GB"/>
    </w:rPr>
  </w:style>
  <w:style w:type="paragraph" w:styleId="ListContinue">
    <w:name w:val="List Continue"/>
    <w:basedOn w:val="Normal"/>
    <w:rsid w:val="000F7673"/>
    <w:pPr>
      <w:spacing w:after="120" w:line="240" w:lineRule="auto"/>
      <w:ind w:left="283"/>
      <w:jc w:val="both"/>
    </w:pPr>
    <w:rPr>
      <w:rFonts w:ascii="Times New Roman" w:eastAsia="Times New Roman" w:hAnsi="Times New Roman"/>
      <w:sz w:val="24"/>
      <w:szCs w:val="20"/>
      <w:lang w:val="en-GB" w:eastAsia="en-GB"/>
    </w:rPr>
  </w:style>
  <w:style w:type="paragraph" w:styleId="ListContinue2">
    <w:name w:val="List Continue 2"/>
    <w:basedOn w:val="Normal"/>
    <w:rsid w:val="000F7673"/>
    <w:pPr>
      <w:spacing w:after="120" w:line="240" w:lineRule="auto"/>
      <w:ind w:left="566"/>
      <w:jc w:val="both"/>
    </w:pPr>
    <w:rPr>
      <w:rFonts w:ascii="Times New Roman" w:eastAsia="Times New Roman" w:hAnsi="Times New Roman"/>
      <w:sz w:val="24"/>
      <w:szCs w:val="20"/>
      <w:lang w:val="en-GB" w:eastAsia="en-GB"/>
    </w:rPr>
  </w:style>
  <w:style w:type="paragraph" w:styleId="ListContinue3">
    <w:name w:val="List Continue 3"/>
    <w:basedOn w:val="Normal"/>
    <w:rsid w:val="000F7673"/>
    <w:pPr>
      <w:spacing w:after="120" w:line="240" w:lineRule="auto"/>
      <w:ind w:left="849"/>
      <w:jc w:val="both"/>
    </w:pPr>
    <w:rPr>
      <w:rFonts w:ascii="Times New Roman" w:eastAsia="Times New Roman" w:hAnsi="Times New Roman"/>
      <w:sz w:val="24"/>
      <w:szCs w:val="20"/>
      <w:lang w:val="en-GB" w:eastAsia="en-GB"/>
    </w:rPr>
  </w:style>
  <w:style w:type="paragraph" w:styleId="ListContinue4">
    <w:name w:val="List Continue 4"/>
    <w:basedOn w:val="Normal"/>
    <w:rsid w:val="000F7673"/>
    <w:pPr>
      <w:spacing w:after="120" w:line="240" w:lineRule="auto"/>
      <w:ind w:left="1132"/>
      <w:jc w:val="both"/>
    </w:pPr>
    <w:rPr>
      <w:rFonts w:ascii="Times New Roman" w:eastAsia="Times New Roman" w:hAnsi="Times New Roman"/>
      <w:sz w:val="24"/>
      <w:szCs w:val="20"/>
      <w:lang w:val="en-GB" w:eastAsia="en-GB"/>
    </w:rPr>
  </w:style>
  <w:style w:type="paragraph" w:styleId="ListContinue5">
    <w:name w:val="List Continue 5"/>
    <w:basedOn w:val="Normal"/>
    <w:rsid w:val="000F7673"/>
    <w:pPr>
      <w:spacing w:after="120" w:line="240" w:lineRule="auto"/>
      <w:ind w:left="1415"/>
      <w:jc w:val="both"/>
    </w:pPr>
    <w:rPr>
      <w:rFonts w:ascii="Times New Roman" w:eastAsia="Times New Roman" w:hAnsi="Times New Roman"/>
      <w:sz w:val="24"/>
      <w:szCs w:val="20"/>
      <w:lang w:val="en-GB" w:eastAsia="en-GB"/>
    </w:rPr>
  </w:style>
  <w:style w:type="paragraph" w:styleId="ListNumber">
    <w:name w:val="List Number"/>
    <w:basedOn w:val="Normal"/>
    <w:rsid w:val="000F7673"/>
    <w:pPr>
      <w:numPr>
        <w:numId w:val="25"/>
      </w:numPr>
      <w:spacing w:after="240" w:line="240" w:lineRule="auto"/>
      <w:jc w:val="both"/>
    </w:pPr>
    <w:rPr>
      <w:rFonts w:ascii="Times New Roman" w:eastAsia="Times New Roman" w:hAnsi="Times New Roman"/>
      <w:sz w:val="24"/>
      <w:szCs w:val="20"/>
      <w:lang w:val="en-GB"/>
    </w:rPr>
  </w:style>
  <w:style w:type="paragraph" w:styleId="ListNumber2">
    <w:name w:val="List Number 2"/>
    <w:basedOn w:val="Text2"/>
    <w:rsid w:val="000F7673"/>
    <w:pPr>
      <w:numPr>
        <w:numId w:val="27"/>
      </w:numPr>
      <w:tabs>
        <w:tab w:val="clear" w:pos="2161"/>
      </w:tabs>
    </w:pPr>
    <w:rPr>
      <w:lang w:eastAsia="en-US"/>
    </w:rPr>
  </w:style>
  <w:style w:type="paragraph" w:styleId="ListNumber3">
    <w:name w:val="List Number 3"/>
    <w:basedOn w:val="Text3"/>
    <w:rsid w:val="000F7673"/>
    <w:pPr>
      <w:numPr>
        <w:numId w:val="28"/>
      </w:numPr>
      <w:tabs>
        <w:tab w:val="clear" w:pos="2302"/>
      </w:tabs>
    </w:pPr>
    <w:rPr>
      <w:lang w:eastAsia="en-US"/>
    </w:rPr>
  </w:style>
  <w:style w:type="paragraph" w:styleId="ListNumber4">
    <w:name w:val="List Number 4"/>
    <w:basedOn w:val="Text4"/>
    <w:rsid w:val="000F7673"/>
    <w:pPr>
      <w:numPr>
        <w:numId w:val="29"/>
      </w:numPr>
      <w:tabs>
        <w:tab w:val="clear" w:pos="2302"/>
      </w:tabs>
    </w:pPr>
    <w:rPr>
      <w:lang w:eastAsia="en-US"/>
    </w:rPr>
  </w:style>
  <w:style w:type="paragraph" w:styleId="ListNumber5">
    <w:name w:val="List Number 5"/>
    <w:basedOn w:val="Normal"/>
    <w:rsid w:val="000F7673"/>
    <w:pPr>
      <w:numPr>
        <w:numId w:val="14"/>
      </w:numPr>
      <w:spacing w:after="240" w:line="240" w:lineRule="auto"/>
      <w:jc w:val="both"/>
    </w:pPr>
    <w:rPr>
      <w:rFonts w:ascii="Times New Roman" w:eastAsia="Times New Roman" w:hAnsi="Times New Roman"/>
      <w:sz w:val="24"/>
      <w:szCs w:val="20"/>
      <w:lang w:val="en-GB" w:eastAsia="en-GB"/>
    </w:rPr>
  </w:style>
  <w:style w:type="paragraph" w:styleId="MacroText">
    <w:name w:val="macro"/>
    <w:link w:val="MacroTextChar"/>
    <w:semiHidden/>
    <w:rsid w:val="000F767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GB"/>
    </w:rPr>
  </w:style>
  <w:style w:type="character" w:customStyle="1" w:styleId="MacroTextChar">
    <w:name w:val="Macro Text Char"/>
    <w:basedOn w:val="DefaultParagraphFont"/>
    <w:link w:val="MacroText"/>
    <w:semiHidden/>
    <w:rsid w:val="000F7673"/>
    <w:rPr>
      <w:rFonts w:ascii="Courier New" w:eastAsia="Times New Roman" w:hAnsi="Courier New"/>
      <w:lang w:val="en-GB" w:eastAsia="en-GB"/>
    </w:rPr>
  </w:style>
  <w:style w:type="paragraph" w:styleId="MessageHeader">
    <w:name w:val="Message Header"/>
    <w:basedOn w:val="Normal"/>
    <w:link w:val="MessageHeaderChar"/>
    <w:rsid w:val="000F7673"/>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sz w:val="24"/>
      <w:szCs w:val="20"/>
      <w:lang w:val="en-GB" w:eastAsia="en-GB"/>
    </w:rPr>
  </w:style>
  <w:style w:type="character" w:customStyle="1" w:styleId="MessageHeaderChar">
    <w:name w:val="Message Header Char"/>
    <w:basedOn w:val="DefaultParagraphFont"/>
    <w:link w:val="MessageHeader"/>
    <w:rsid w:val="000F7673"/>
    <w:rPr>
      <w:rFonts w:ascii="Arial" w:eastAsia="Times New Roman" w:hAnsi="Arial"/>
      <w:sz w:val="24"/>
      <w:shd w:val="pct20" w:color="auto" w:fill="auto"/>
      <w:lang w:val="en-GB" w:eastAsia="en-GB"/>
    </w:rPr>
  </w:style>
  <w:style w:type="paragraph" w:styleId="NormalIndent">
    <w:name w:val="Normal Indent"/>
    <w:basedOn w:val="Normal"/>
    <w:rsid w:val="000F7673"/>
    <w:pPr>
      <w:spacing w:after="240" w:line="240" w:lineRule="auto"/>
      <w:ind w:left="720"/>
      <w:jc w:val="both"/>
    </w:pPr>
    <w:rPr>
      <w:rFonts w:ascii="Times New Roman" w:eastAsia="Times New Roman" w:hAnsi="Times New Roman"/>
      <w:sz w:val="24"/>
      <w:szCs w:val="20"/>
      <w:lang w:val="en-GB" w:eastAsia="en-GB"/>
    </w:rPr>
  </w:style>
  <w:style w:type="paragraph" w:styleId="NoteHeading">
    <w:name w:val="Note Heading"/>
    <w:basedOn w:val="Normal"/>
    <w:next w:val="Normal"/>
    <w:link w:val="NoteHeadingChar"/>
    <w:rsid w:val="000F7673"/>
    <w:pPr>
      <w:spacing w:after="240" w:line="240" w:lineRule="auto"/>
      <w:jc w:val="both"/>
    </w:pPr>
    <w:rPr>
      <w:rFonts w:ascii="Times New Roman" w:eastAsia="Times New Roman" w:hAnsi="Times New Roman"/>
      <w:sz w:val="24"/>
      <w:szCs w:val="20"/>
      <w:lang w:val="en-GB" w:eastAsia="en-GB"/>
    </w:rPr>
  </w:style>
  <w:style w:type="character" w:customStyle="1" w:styleId="NoteHeadingChar">
    <w:name w:val="Note Heading Char"/>
    <w:basedOn w:val="DefaultParagraphFont"/>
    <w:link w:val="NoteHeading"/>
    <w:rsid w:val="000F7673"/>
    <w:rPr>
      <w:rFonts w:ascii="Times New Roman" w:eastAsia="Times New Roman" w:hAnsi="Times New Roman"/>
      <w:sz w:val="24"/>
      <w:lang w:val="en-GB" w:eastAsia="en-GB"/>
    </w:rPr>
  </w:style>
  <w:style w:type="paragraph" w:customStyle="1" w:styleId="NoteHead">
    <w:name w:val="NoteHead"/>
    <w:basedOn w:val="Normal"/>
    <w:next w:val="Subject"/>
    <w:rsid w:val="000F7673"/>
    <w:pPr>
      <w:spacing w:before="720" w:after="720" w:line="240" w:lineRule="auto"/>
      <w:jc w:val="center"/>
    </w:pPr>
    <w:rPr>
      <w:rFonts w:ascii="Times New Roman" w:eastAsia="Times New Roman" w:hAnsi="Times New Roman"/>
      <w:b/>
      <w:smallCaps/>
      <w:sz w:val="24"/>
      <w:szCs w:val="20"/>
      <w:lang w:val="en-GB" w:eastAsia="en-GB"/>
    </w:rPr>
  </w:style>
  <w:style w:type="paragraph" w:customStyle="1" w:styleId="NoteList">
    <w:name w:val="NoteList"/>
    <w:basedOn w:val="Normal"/>
    <w:next w:val="Subject"/>
    <w:rsid w:val="000F7673"/>
    <w:pPr>
      <w:tabs>
        <w:tab w:val="left" w:pos="5823"/>
      </w:tabs>
      <w:spacing w:before="720" w:after="720" w:line="240" w:lineRule="auto"/>
      <w:ind w:left="5104" w:hanging="3119"/>
    </w:pPr>
    <w:rPr>
      <w:rFonts w:ascii="Times New Roman" w:eastAsia="Times New Roman" w:hAnsi="Times New Roman"/>
      <w:b/>
      <w:smallCaps/>
      <w:sz w:val="24"/>
      <w:szCs w:val="20"/>
      <w:lang w:val="en-GB" w:eastAsia="en-GB"/>
    </w:rPr>
  </w:style>
  <w:style w:type="paragraph" w:customStyle="1" w:styleId="NumPar1">
    <w:name w:val="NumPar 1"/>
    <w:basedOn w:val="Heading1"/>
    <w:next w:val="Text1"/>
    <w:rsid w:val="000F7673"/>
    <w:pPr>
      <w:keepNext w:val="0"/>
      <w:keepLines w:val="0"/>
      <w:spacing w:before="0" w:after="240" w:line="240" w:lineRule="auto"/>
      <w:ind w:left="483" w:hanging="483"/>
      <w:jc w:val="both"/>
      <w:outlineLvl w:val="9"/>
    </w:pPr>
    <w:rPr>
      <w:rFonts w:ascii="Times New Roman" w:hAnsi="Times New Roman"/>
      <w:color w:val="auto"/>
      <w:kern w:val="28"/>
      <w:sz w:val="24"/>
      <w:szCs w:val="20"/>
      <w:lang w:val="en-GB" w:eastAsia="en-GB"/>
    </w:rPr>
  </w:style>
  <w:style w:type="paragraph" w:customStyle="1" w:styleId="NumPar2">
    <w:name w:val="NumPar 2"/>
    <w:basedOn w:val="Heading2"/>
    <w:next w:val="Text2"/>
    <w:rsid w:val="000F7673"/>
    <w:pPr>
      <w:keepNext w:val="0"/>
      <w:keepLines w:val="0"/>
      <w:numPr>
        <w:ilvl w:val="1"/>
      </w:numPr>
      <w:tabs>
        <w:tab w:val="num" w:pos="720"/>
      </w:tabs>
      <w:spacing w:before="0" w:after="240" w:line="240" w:lineRule="auto"/>
      <w:ind w:left="720" w:hanging="720"/>
      <w:jc w:val="both"/>
      <w:outlineLvl w:val="9"/>
    </w:pPr>
    <w:rPr>
      <w:rFonts w:ascii="Times New Roman" w:eastAsia="Times New Roman" w:hAnsi="Times New Roman" w:cs="Times New Roman"/>
      <w:color w:val="auto"/>
      <w:sz w:val="24"/>
      <w:szCs w:val="20"/>
      <w:lang w:val="en-GB" w:eastAsia="en-GB"/>
    </w:rPr>
  </w:style>
  <w:style w:type="paragraph" w:customStyle="1" w:styleId="NumPar3">
    <w:name w:val="NumPar 3"/>
    <w:basedOn w:val="Heading3"/>
    <w:next w:val="Text3"/>
    <w:rsid w:val="000F7673"/>
    <w:pPr>
      <w:keepNext w:val="0"/>
      <w:numPr>
        <w:ilvl w:val="2"/>
      </w:numPr>
      <w:tabs>
        <w:tab w:val="num" w:pos="1920"/>
      </w:tabs>
      <w:ind w:left="1920" w:hanging="720"/>
      <w:outlineLvl w:val="9"/>
    </w:pPr>
    <w:rPr>
      <w:i w:val="0"/>
    </w:rPr>
  </w:style>
  <w:style w:type="paragraph" w:customStyle="1" w:styleId="NumPar4">
    <w:name w:val="NumPar 4"/>
    <w:basedOn w:val="Heading4"/>
    <w:next w:val="Text4"/>
    <w:rsid w:val="000F7673"/>
    <w:pPr>
      <w:keepNext w:val="0"/>
      <w:numPr>
        <w:ilvl w:val="3"/>
      </w:numPr>
      <w:tabs>
        <w:tab w:val="num" w:pos="1920"/>
      </w:tabs>
      <w:ind w:left="1920" w:hanging="720"/>
      <w:outlineLvl w:val="9"/>
    </w:pPr>
  </w:style>
  <w:style w:type="paragraph" w:customStyle="1" w:styleId="PartTitle">
    <w:name w:val="PartTitle"/>
    <w:basedOn w:val="Normal"/>
    <w:next w:val="ChapterTitle"/>
    <w:rsid w:val="000F7673"/>
    <w:pPr>
      <w:keepNext/>
      <w:pageBreakBefore/>
      <w:spacing w:after="480" w:line="240" w:lineRule="auto"/>
      <w:jc w:val="center"/>
    </w:pPr>
    <w:rPr>
      <w:rFonts w:ascii="Times New Roman" w:eastAsia="Times New Roman" w:hAnsi="Times New Roman"/>
      <w:b/>
      <w:sz w:val="36"/>
      <w:szCs w:val="20"/>
      <w:lang w:val="en-GB" w:eastAsia="en-GB"/>
    </w:rPr>
  </w:style>
  <w:style w:type="paragraph" w:styleId="PlainText">
    <w:name w:val="Plain Text"/>
    <w:basedOn w:val="Normal"/>
    <w:link w:val="PlainTextChar"/>
    <w:rsid w:val="000F7673"/>
    <w:pPr>
      <w:spacing w:after="240" w:line="240" w:lineRule="auto"/>
      <w:jc w:val="both"/>
    </w:pPr>
    <w:rPr>
      <w:rFonts w:ascii="Courier New" w:eastAsia="Times New Roman" w:hAnsi="Courier New"/>
      <w:sz w:val="20"/>
      <w:szCs w:val="20"/>
      <w:lang w:val="en-GB" w:eastAsia="en-GB"/>
    </w:rPr>
  </w:style>
  <w:style w:type="character" w:customStyle="1" w:styleId="PlainTextChar">
    <w:name w:val="Plain Text Char"/>
    <w:basedOn w:val="DefaultParagraphFont"/>
    <w:link w:val="PlainText"/>
    <w:rsid w:val="000F7673"/>
    <w:rPr>
      <w:rFonts w:ascii="Courier New" w:eastAsia="Times New Roman" w:hAnsi="Courier New"/>
      <w:lang w:val="en-GB" w:eastAsia="en-GB"/>
    </w:rPr>
  </w:style>
  <w:style w:type="paragraph" w:customStyle="1" w:styleId="References">
    <w:name w:val="References"/>
    <w:basedOn w:val="Normal"/>
    <w:next w:val="AddressTR"/>
    <w:rsid w:val="000F7673"/>
    <w:pPr>
      <w:spacing w:after="240" w:line="240" w:lineRule="auto"/>
      <w:ind w:left="5103"/>
    </w:pPr>
    <w:rPr>
      <w:rFonts w:ascii="Times New Roman" w:eastAsia="Times New Roman" w:hAnsi="Times New Roman"/>
      <w:sz w:val="20"/>
      <w:szCs w:val="20"/>
      <w:lang w:val="en-GB" w:eastAsia="en-GB"/>
    </w:rPr>
  </w:style>
  <w:style w:type="paragraph" w:styleId="Salutation">
    <w:name w:val="Salutation"/>
    <w:basedOn w:val="Normal"/>
    <w:next w:val="Normal"/>
    <w:link w:val="SalutationChar"/>
    <w:rsid w:val="000F7673"/>
    <w:pPr>
      <w:spacing w:after="240" w:line="240" w:lineRule="auto"/>
      <w:jc w:val="both"/>
    </w:pPr>
    <w:rPr>
      <w:rFonts w:ascii="Times New Roman" w:eastAsia="Times New Roman" w:hAnsi="Times New Roman"/>
      <w:sz w:val="24"/>
      <w:szCs w:val="20"/>
      <w:lang w:val="en-GB" w:eastAsia="en-GB"/>
    </w:rPr>
  </w:style>
  <w:style w:type="character" w:customStyle="1" w:styleId="SalutationChar">
    <w:name w:val="Salutation Char"/>
    <w:basedOn w:val="DefaultParagraphFont"/>
    <w:link w:val="Salutation"/>
    <w:rsid w:val="000F7673"/>
    <w:rPr>
      <w:rFonts w:ascii="Times New Roman" w:eastAsia="Times New Roman" w:hAnsi="Times New Roman"/>
      <w:sz w:val="24"/>
      <w:lang w:val="en-GB" w:eastAsia="en-GB"/>
    </w:rPr>
  </w:style>
  <w:style w:type="paragraph" w:customStyle="1" w:styleId="SectionTitle">
    <w:name w:val="SectionTitle"/>
    <w:basedOn w:val="Normal"/>
    <w:next w:val="Heading1"/>
    <w:rsid w:val="000F7673"/>
    <w:pPr>
      <w:keepNext/>
      <w:spacing w:after="480" w:line="240" w:lineRule="auto"/>
      <w:jc w:val="center"/>
    </w:pPr>
    <w:rPr>
      <w:rFonts w:ascii="Times New Roman" w:eastAsia="Times New Roman" w:hAnsi="Times New Roman"/>
      <w:b/>
      <w:smallCaps/>
      <w:sz w:val="28"/>
      <w:szCs w:val="20"/>
      <w:lang w:val="en-GB" w:eastAsia="en-GB"/>
    </w:rPr>
  </w:style>
  <w:style w:type="paragraph" w:styleId="Signature">
    <w:name w:val="Signature"/>
    <w:basedOn w:val="Normal"/>
    <w:next w:val="Enclosures"/>
    <w:link w:val="SignatureChar"/>
    <w:rsid w:val="000F7673"/>
    <w:pPr>
      <w:tabs>
        <w:tab w:val="left" w:pos="5103"/>
      </w:tabs>
      <w:spacing w:before="1200" w:after="0" w:line="240" w:lineRule="auto"/>
      <w:ind w:left="5103"/>
      <w:jc w:val="center"/>
    </w:pPr>
    <w:rPr>
      <w:rFonts w:ascii="Times New Roman" w:eastAsia="Times New Roman" w:hAnsi="Times New Roman"/>
      <w:sz w:val="24"/>
      <w:szCs w:val="20"/>
      <w:lang w:val="en-GB" w:eastAsia="en-GB"/>
    </w:rPr>
  </w:style>
  <w:style w:type="character" w:customStyle="1" w:styleId="SignatureChar">
    <w:name w:val="Signature Char"/>
    <w:basedOn w:val="DefaultParagraphFont"/>
    <w:link w:val="Signature"/>
    <w:rsid w:val="000F7673"/>
    <w:rPr>
      <w:rFonts w:ascii="Times New Roman" w:eastAsia="Times New Roman" w:hAnsi="Times New Roman"/>
      <w:sz w:val="24"/>
      <w:lang w:val="en-GB" w:eastAsia="en-GB"/>
    </w:rPr>
  </w:style>
  <w:style w:type="paragraph" w:customStyle="1" w:styleId="Subject">
    <w:name w:val="Subject"/>
    <w:basedOn w:val="Normal"/>
    <w:next w:val="Normal"/>
    <w:rsid w:val="000F7673"/>
    <w:pPr>
      <w:spacing w:after="480" w:line="240" w:lineRule="auto"/>
      <w:ind w:left="1191" w:hanging="1191"/>
    </w:pPr>
    <w:rPr>
      <w:rFonts w:ascii="Times New Roman" w:eastAsia="Times New Roman" w:hAnsi="Times New Roman"/>
      <w:b/>
      <w:sz w:val="24"/>
      <w:szCs w:val="20"/>
      <w:lang w:val="en-GB" w:eastAsia="en-GB"/>
    </w:rPr>
  </w:style>
  <w:style w:type="paragraph" w:styleId="Subtitle">
    <w:name w:val="Subtitle"/>
    <w:basedOn w:val="Normal"/>
    <w:link w:val="SubtitleChar"/>
    <w:qFormat/>
    <w:rsid w:val="000F7673"/>
    <w:pPr>
      <w:spacing w:after="60" w:line="240" w:lineRule="auto"/>
      <w:jc w:val="center"/>
      <w:outlineLvl w:val="1"/>
    </w:pPr>
    <w:rPr>
      <w:rFonts w:ascii="Arial" w:eastAsia="Times New Roman" w:hAnsi="Arial"/>
      <w:sz w:val="24"/>
      <w:szCs w:val="20"/>
      <w:lang w:val="en-GB" w:eastAsia="en-GB"/>
    </w:rPr>
  </w:style>
  <w:style w:type="character" w:customStyle="1" w:styleId="SubtitleChar">
    <w:name w:val="Subtitle Char"/>
    <w:basedOn w:val="DefaultParagraphFont"/>
    <w:link w:val="Subtitle"/>
    <w:rsid w:val="000F7673"/>
    <w:rPr>
      <w:rFonts w:ascii="Arial" w:eastAsia="Times New Roman" w:hAnsi="Arial"/>
      <w:sz w:val="24"/>
      <w:lang w:val="en-GB" w:eastAsia="en-GB"/>
    </w:rPr>
  </w:style>
  <w:style w:type="paragraph" w:customStyle="1" w:styleId="SubTitle1">
    <w:name w:val="SubTitle 1"/>
    <w:basedOn w:val="Normal"/>
    <w:next w:val="SubTitle2"/>
    <w:rsid w:val="000F7673"/>
    <w:pPr>
      <w:spacing w:after="240" w:line="240" w:lineRule="auto"/>
      <w:jc w:val="center"/>
    </w:pPr>
    <w:rPr>
      <w:rFonts w:ascii="Times New Roman" w:eastAsia="Times New Roman" w:hAnsi="Times New Roman"/>
      <w:b/>
      <w:sz w:val="40"/>
      <w:szCs w:val="20"/>
      <w:lang w:val="en-GB" w:eastAsia="en-GB"/>
    </w:rPr>
  </w:style>
  <w:style w:type="paragraph" w:customStyle="1" w:styleId="SubTitle2">
    <w:name w:val="SubTitle 2"/>
    <w:basedOn w:val="Normal"/>
    <w:rsid w:val="000F7673"/>
    <w:pPr>
      <w:spacing w:after="240" w:line="240" w:lineRule="auto"/>
      <w:jc w:val="center"/>
    </w:pPr>
    <w:rPr>
      <w:rFonts w:ascii="Times New Roman" w:eastAsia="Times New Roman" w:hAnsi="Times New Roman"/>
      <w:b/>
      <w:sz w:val="32"/>
      <w:szCs w:val="20"/>
      <w:lang w:val="en-GB" w:eastAsia="en-GB"/>
    </w:rPr>
  </w:style>
  <w:style w:type="paragraph" w:styleId="TableofAuthorities">
    <w:name w:val="table of authorities"/>
    <w:basedOn w:val="Normal"/>
    <w:next w:val="Normal"/>
    <w:semiHidden/>
    <w:rsid w:val="000F7673"/>
    <w:pPr>
      <w:spacing w:after="240" w:line="240" w:lineRule="auto"/>
      <w:ind w:left="240" w:hanging="240"/>
      <w:jc w:val="both"/>
    </w:pPr>
    <w:rPr>
      <w:rFonts w:ascii="Times New Roman" w:eastAsia="Times New Roman" w:hAnsi="Times New Roman"/>
      <w:sz w:val="24"/>
      <w:szCs w:val="20"/>
      <w:lang w:val="en-GB" w:eastAsia="en-GB"/>
    </w:rPr>
  </w:style>
  <w:style w:type="paragraph" w:styleId="TableofFigures">
    <w:name w:val="table of figures"/>
    <w:basedOn w:val="Normal"/>
    <w:next w:val="Normal"/>
    <w:semiHidden/>
    <w:rsid w:val="000F7673"/>
    <w:pPr>
      <w:spacing w:after="240" w:line="240" w:lineRule="auto"/>
      <w:ind w:left="480" w:hanging="480"/>
      <w:jc w:val="both"/>
    </w:pPr>
    <w:rPr>
      <w:rFonts w:ascii="Times New Roman" w:eastAsia="Times New Roman" w:hAnsi="Times New Roman"/>
      <w:sz w:val="24"/>
      <w:szCs w:val="20"/>
      <w:lang w:val="en-GB" w:eastAsia="en-GB"/>
    </w:rPr>
  </w:style>
  <w:style w:type="paragraph" w:customStyle="1" w:styleId="Text1">
    <w:name w:val="Text 1"/>
    <w:basedOn w:val="Normal"/>
    <w:rsid w:val="000F7673"/>
    <w:pPr>
      <w:spacing w:after="240" w:line="240" w:lineRule="auto"/>
      <w:ind w:left="482"/>
      <w:jc w:val="both"/>
    </w:pPr>
    <w:rPr>
      <w:rFonts w:ascii="Times New Roman" w:eastAsia="Times New Roman" w:hAnsi="Times New Roman"/>
      <w:sz w:val="24"/>
      <w:szCs w:val="20"/>
      <w:lang w:val="en-GB" w:eastAsia="en-GB"/>
    </w:rPr>
  </w:style>
  <w:style w:type="paragraph" w:customStyle="1" w:styleId="Text2">
    <w:name w:val="Text 2"/>
    <w:basedOn w:val="Normal"/>
    <w:rsid w:val="000F7673"/>
    <w:pPr>
      <w:tabs>
        <w:tab w:val="left" w:pos="2161"/>
      </w:tabs>
      <w:spacing w:after="240" w:line="240" w:lineRule="auto"/>
      <w:ind w:left="1202"/>
      <w:jc w:val="both"/>
    </w:pPr>
    <w:rPr>
      <w:rFonts w:ascii="Times New Roman" w:eastAsia="Times New Roman" w:hAnsi="Times New Roman"/>
      <w:sz w:val="24"/>
      <w:szCs w:val="20"/>
      <w:lang w:val="en-GB" w:eastAsia="en-GB"/>
    </w:rPr>
  </w:style>
  <w:style w:type="paragraph" w:customStyle="1" w:styleId="Text3">
    <w:name w:val="Text 3"/>
    <w:basedOn w:val="Normal"/>
    <w:rsid w:val="000F7673"/>
    <w:pPr>
      <w:tabs>
        <w:tab w:val="left" w:pos="2302"/>
      </w:tabs>
      <w:spacing w:after="240" w:line="240" w:lineRule="auto"/>
      <w:ind w:left="1202"/>
      <w:jc w:val="both"/>
    </w:pPr>
    <w:rPr>
      <w:rFonts w:ascii="Times New Roman" w:eastAsia="Times New Roman" w:hAnsi="Times New Roman"/>
      <w:sz w:val="24"/>
      <w:szCs w:val="20"/>
      <w:lang w:val="en-GB" w:eastAsia="en-GB"/>
    </w:rPr>
  </w:style>
  <w:style w:type="paragraph" w:customStyle="1" w:styleId="Text4">
    <w:name w:val="Text 4"/>
    <w:basedOn w:val="Normal"/>
    <w:rsid w:val="000F7673"/>
    <w:pPr>
      <w:tabs>
        <w:tab w:val="left" w:pos="2302"/>
      </w:tabs>
      <w:spacing w:after="240" w:line="240" w:lineRule="auto"/>
      <w:ind w:left="1202"/>
      <w:jc w:val="both"/>
    </w:pPr>
    <w:rPr>
      <w:rFonts w:ascii="Times New Roman" w:eastAsia="Times New Roman" w:hAnsi="Times New Roman"/>
      <w:sz w:val="24"/>
      <w:szCs w:val="20"/>
      <w:lang w:val="en-GB" w:eastAsia="en-GB"/>
    </w:rPr>
  </w:style>
  <w:style w:type="paragraph" w:styleId="Title">
    <w:name w:val="Title"/>
    <w:basedOn w:val="Normal"/>
    <w:next w:val="SubTitle1"/>
    <w:link w:val="TitleChar"/>
    <w:qFormat/>
    <w:rsid w:val="000F7673"/>
    <w:pPr>
      <w:spacing w:after="480" w:line="240" w:lineRule="auto"/>
      <w:jc w:val="center"/>
    </w:pPr>
    <w:rPr>
      <w:rFonts w:ascii="Times New Roman" w:eastAsia="Times New Roman" w:hAnsi="Times New Roman"/>
      <w:b/>
      <w:kern w:val="28"/>
      <w:sz w:val="48"/>
      <w:szCs w:val="20"/>
      <w:lang w:val="en-GB" w:eastAsia="en-GB"/>
    </w:rPr>
  </w:style>
  <w:style w:type="character" w:customStyle="1" w:styleId="TitleChar">
    <w:name w:val="Title Char"/>
    <w:basedOn w:val="DefaultParagraphFont"/>
    <w:link w:val="Title"/>
    <w:rsid w:val="000F7673"/>
    <w:rPr>
      <w:rFonts w:ascii="Times New Roman" w:eastAsia="Times New Roman" w:hAnsi="Times New Roman"/>
      <w:b/>
      <w:kern w:val="28"/>
      <w:sz w:val="48"/>
      <w:lang w:val="en-GB" w:eastAsia="en-GB"/>
    </w:rPr>
  </w:style>
  <w:style w:type="paragraph" w:styleId="TOAHeading">
    <w:name w:val="toa heading"/>
    <w:basedOn w:val="Normal"/>
    <w:next w:val="Normal"/>
    <w:semiHidden/>
    <w:rsid w:val="000F7673"/>
    <w:pPr>
      <w:spacing w:before="120" w:after="240" w:line="240" w:lineRule="auto"/>
      <w:jc w:val="both"/>
    </w:pPr>
    <w:rPr>
      <w:rFonts w:ascii="Arial" w:eastAsia="Times New Roman" w:hAnsi="Arial"/>
      <w:b/>
      <w:sz w:val="24"/>
      <w:szCs w:val="20"/>
      <w:lang w:val="en-GB" w:eastAsia="en-GB"/>
    </w:rPr>
  </w:style>
  <w:style w:type="paragraph" w:styleId="TOC1">
    <w:name w:val="toc 1"/>
    <w:basedOn w:val="Normal"/>
    <w:next w:val="Normal"/>
    <w:semiHidden/>
    <w:rsid w:val="000F7673"/>
    <w:pPr>
      <w:tabs>
        <w:tab w:val="right" w:leader="dot" w:pos="8640"/>
      </w:tabs>
      <w:spacing w:before="120" w:after="120" w:line="240" w:lineRule="auto"/>
      <w:ind w:left="482" w:right="720" w:hanging="482"/>
      <w:jc w:val="both"/>
    </w:pPr>
    <w:rPr>
      <w:rFonts w:ascii="Times New Roman" w:eastAsia="Times New Roman" w:hAnsi="Times New Roman"/>
      <w:caps/>
      <w:sz w:val="24"/>
      <w:szCs w:val="20"/>
      <w:lang w:val="en-GB"/>
    </w:rPr>
  </w:style>
  <w:style w:type="paragraph" w:styleId="TOC2">
    <w:name w:val="toc 2"/>
    <w:basedOn w:val="Normal"/>
    <w:next w:val="Normal"/>
    <w:semiHidden/>
    <w:rsid w:val="000F7673"/>
    <w:pPr>
      <w:tabs>
        <w:tab w:val="right" w:leader="dot" w:pos="8640"/>
      </w:tabs>
      <w:spacing w:before="60" w:after="60" w:line="240" w:lineRule="auto"/>
      <w:ind w:left="1077" w:right="720" w:hanging="595"/>
      <w:jc w:val="both"/>
    </w:pPr>
    <w:rPr>
      <w:rFonts w:ascii="Times New Roman" w:eastAsia="Times New Roman" w:hAnsi="Times New Roman"/>
      <w:sz w:val="24"/>
      <w:szCs w:val="20"/>
      <w:lang w:val="en-GB"/>
    </w:rPr>
  </w:style>
  <w:style w:type="paragraph" w:styleId="TOC3">
    <w:name w:val="toc 3"/>
    <w:basedOn w:val="Normal"/>
    <w:next w:val="Normal"/>
    <w:semiHidden/>
    <w:rsid w:val="000F7673"/>
    <w:pPr>
      <w:tabs>
        <w:tab w:val="right" w:leader="dot" w:pos="8640"/>
      </w:tabs>
      <w:spacing w:before="60" w:after="60" w:line="240" w:lineRule="auto"/>
      <w:ind w:left="1916" w:right="720" w:hanging="839"/>
      <w:jc w:val="both"/>
    </w:pPr>
    <w:rPr>
      <w:rFonts w:ascii="Times New Roman" w:eastAsia="Times New Roman" w:hAnsi="Times New Roman"/>
      <w:sz w:val="24"/>
      <w:szCs w:val="20"/>
      <w:lang w:val="en-GB"/>
    </w:rPr>
  </w:style>
  <w:style w:type="paragraph" w:styleId="TOC4">
    <w:name w:val="toc 4"/>
    <w:basedOn w:val="Normal"/>
    <w:next w:val="Normal"/>
    <w:semiHidden/>
    <w:rsid w:val="000F7673"/>
    <w:pPr>
      <w:tabs>
        <w:tab w:val="right" w:leader="dot" w:pos="8641"/>
      </w:tabs>
      <w:spacing w:before="60" w:after="60" w:line="240" w:lineRule="auto"/>
      <w:ind w:left="2880" w:right="720" w:hanging="964"/>
      <w:jc w:val="both"/>
    </w:pPr>
    <w:rPr>
      <w:rFonts w:ascii="Times New Roman" w:eastAsia="Times New Roman" w:hAnsi="Times New Roman"/>
      <w:sz w:val="24"/>
      <w:szCs w:val="20"/>
      <w:lang w:val="en-GB"/>
    </w:rPr>
  </w:style>
  <w:style w:type="paragraph" w:styleId="TOC5">
    <w:name w:val="toc 5"/>
    <w:basedOn w:val="Normal"/>
    <w:next w:val="Normal"/>
    <w:semiHidden/>
    <w:rsid w:val="000F7673"/>
    <w:pPr>
      <w:tabs>
        <w:tab w:val="right" w:leader="dot" w:pos="8641"/>
      </w:tabs>
      <w:spacing w:before="240" w:after="120" w:line="240" w:lineRule="auto"/>
      <w:ind w:right="720"/>
      <w:jc w:val="both"/>
    </w:pPr>
    <w:rPr>
      <w:rFonts w:ascii="Times New Roman" w:eastAsia="Times New Roman" w:hAnsi="Times New Roman"/>
      <w:caps/>
      <w:sz w:val="24"/>
      <w:szCs w:val="20"/>
      <w:lang w:val="en-GB"/>
    </w:rPr>
  </w:style>
  <w:style w:type="paragraph" w:styleId="TOC6">
    <w:name w:val="toc 6"/>
    <w:basedOn w:val="Normal"/>
    <w:next w:val="Normal"/>
    <w:autoRedefine/>
    <w:semiHidden/>
    <w:rsid w:val="000F7673"/>
    <w:pPr>
      <w:spacing w:after="240" w:line="240" w:lineRule="auto"/>
      <w:ind w:left="1200"/>
      <w:jc w:val="both"/>
    </w:pPr>
    <w:rPr>
      <w:rFonts w:ascii="Times New Roman" w:eastAsia="Times New Roman" w:hAnsi="Times New Roman"/>
      <w:sz w:val="24"/>
      <w:szCs w:val="20"/>
      <w:lang w:val="en-GB" w:eastAsia="en-GB"/>
    </w:rPr>
  </w:style>
  <w:style w:type="paragraph" w:styleId="TOC7">
    <w:name w:val="toc 7"/>
    <w:basedOn w:val="Normal"/>
    <w:next w:val="Normal"/>
    <w:autoRedefine/>
    <w:semiHidden/>
    <w:rsid w:val="000F7673"/>
    <w:pPr>
      <w:spacing w:after="240" w:line="240" w:lineRule="auto"/>
      <w:ind w:left="1440"/>
      <w:jc w:val="both"/>
    </w:pPr>
    <w:rPr>
      <w:rFonts w:ascii="Times New Roman" w:eastAsia="Times New Roman" w:hAnsi="Times New Roman"/>
      <w:sz w:val="24"/>
      <w:szCs w:val="20"/>
      <w:lang w:val="en-GB" w:eastAsia="en-GB"/>
    </w:rPr>
  </w:style>
  <w:style w:type="paragraph" w:styleId="TOC8">
    <w:name w:val="toc 8"/>
    <w:basedOn w:val="Normal"/>
    <w:next w:val="Normal"/>
    <w:autoRedefine/>
    <w:semiHidden/>
    <w:rsid w:val="000F7673"/>
    <w:pPr>
      <w:spacing w:after="240" w:line="240" w:lineRule="auto"/>
      <w:ind w:left="1680"/>
      <w:jc w:val="both"/>
    </w:pPr>
    <w:rPr>
      <w:rFonts w:ascii="Times New Roman" w:eastAsia="Times New Roman" w:hAnsi="Times New Roman"/>
      <w:sz w:val="24"/>
      <w:szCs w:val="20"/>
      <w:lang w:val="en-GB" w:eastAsia="en-GB"/>
    </w:rPr>
  </w:style>
  <w:style w:type="paragraph" w:styleId="TOC9">
    <w:name w:val="toc 9"/>
    <w:basedOn w:val="Normal"/>
    <w:next w:val="Normal"/>
    <w:autoRedefine/>
    <w:semiHidden/>
    <w:rsid w:val="000F7673"/>
    <w:pPr>
      <w:spacing w:after="240" w:line="240" w:lineRule="auto"/>
      <w:ind w:left="1920"/>
      <w:jc w:val="both"/>
    </w:pPr>
    <w:rPr>
      <w:rFonts w:ascii="Times New Roman" w:eastAsia="Times New Roman" w:hAnsi="Times New Roman"/>
      <w:sz w:val="24"/>
      <w:szCs w:val="20"/>
      <w:lang w:val="en-GB" w:eastAsia="en-GB"/>
    </w:rPr>
  </w:style>
  <w:style w:type="paragraph" w:customStyle="1" w:styleId="YReferences">
    <w:name w:val="YReferences"/>
    <w:basedOn w:val="Normal"/>
    <w:next w:val="Normal"/>
    <w:rsid w:val="000F7673"/>
    <w:pPr>
      <w:spacing w:after="480" w:line="240" w:lineRule="auto"/>
      <w:ind w:left="1191" w:hanging="1191"/>
      <w:jc w:val="both"/>
    </w:pPr>
    <w:rPr>
      <w:rFonts w:ascii="Times New Roman" w:eastAsia="Times New Roman" w:hAnsi="Times New Roman"/>
      <w:sz w:val="24"/>
      <w:szCs w:val="20"/>
      <w:lang w:val="en-GB" w:eastAsia="en-GB"/>
    </w:rPr>
  </w:style>
  <w:style w:type="paragraph" w:customStyle="1" w:styleId="ZCom">
    <w:name w:val="Z_Com"/>
    <w:basedOn w:val="Normal"/>
    <w:next w:val="ZDGName"/>
    <w:rsid w:val="000F7673"/>
    <w:pPr>
      <w:widowControl w:val="0"/>
      <w:spacing w:after="0" w:line="240" w:lineRule="auto"/>
      <w:ind w:right="85"/>
      <w:jc w:val="both"/>
    </w:pPr>
    <w:rPr>
      <w:rFonts w:ascii="Arial" w:eastAsia="Times New Roman" w:hAnsi="Arial"/>
      <w:snapToGrid w:val="0"/>
      <w:sz w:val="24"/>
      <w:szCs w:val="20"/>
      <w:lang w:val="en-GB"/>
    </w:rPr>
  </w:style>
  <w:style w:type="paragraph" w:customStyle="1" w:styleId="ZDGName">
    <w:name w:val="Z_DGName"/>
    <w:basedOn w:val="Normal"/>
    <w:rsid w:val="000F7673"/>
    <w:pPr>
      <w:widowControl w:val="0"/>
      <w:spacing w:after="0" w:line="240" w:lineRule="auto"/>
      <w:ind w:right="85"/>
      <w:jc w:val="both"/>
    </w:pPr>
    <w:rPr>
      <w:rFonts w:ascii="Arial" w:eastAsia="Times New Roman" w:hAnsi="Arial"/>
      <w:snapToGrid w:val="0"/>
      <w:sz w:val="16"/>
      <w:szCs w:val="20"/>
      <w:lang w:val="en-GB"/>
    </w:rPr>
  </w:style>
  <w:style w:type="character" w:styleId="PageNumber">
    <w:name w:val="page number"/>
    <w:basedOn w:val="DefaultParagraphFont"/>
    <w:rsid w:val="000F7673"/>
  </w:style>
  <w:style w:type="paragraph" w:customStyle="1" w:styleId="Contact">
    <w:name w:val="Contact"/>
    <w:basedOn w:val="Normal"/>
    <w:next w:val="Normal"/>
    <w:rsid w:val="000F7673"/>
    <w:pPr>
      <w:spacing w:after="480" w:line="240" w:lineRule="auto"/>
      <w:ind w:left="567" w:hanging="567"/>
    </w:pPr>
    <w:rPr>
      <w:rFonts w:ascii="Times New Roman" w:eastAsia="Times New Roman" w:hAnsi="Times New Roman"/>
      <w:sz w:val="24"/>
      <w:szCs w:val="20"/>
      <w:lang w:val="en-GB"/>
    </w:rPr>
  </w:style>
  <w:style w:type="paragraph" w:customStyle="1" w:styleId="ListBullet1">
    <w:name w:val="List Bullet 1"/>
    <w:basedOn w:val="Text1"/>
    <w:rsid w:val="000F7673"/>
    <w:pPr>
      <w:numPr>
        <w:numId w:val="16"/>
      </w:numPr>
    </w:pPr>
    <w:rPr>
      <w:lang w:eastAsia="en-US"/>
    </w:rPr>
  </w:style>
  <w:style w:type="paragraph" w:customStyle="1" w:styleId="ListDash">
    <w:name w:val="List Dash"/>
    <w:basedOn w:val="Normal"/>
    <w:rsid w:val="000F7673"/>
    <w:pPr>
      <w:numPr>
        <w:numId w:val="20"/>
      </w:numPr>
      <w:spacing w:after="240" w:line="240" w:lineRule="auto"/>
      <w:jc w:val="both"/>
    </w:pPr>
    <w:rPr>
      <w:rFonts w:ascii="Times New Roman" w:eastAsia="Times New Roman" w:hAnsi="Times New Roman"/>
      <w:sz w:val="24"/>
      <w:szCs w:val="20"/>
      <w:lang w:val="en-GB"/>
    </w:rPr>
  </w:style>
  <w:style w:type="paragraph" w:customStyle="1" w:styleId="ListDash1">
    <w:name w:val="List Dash 1"/>
    <w:basedOn w:val="Text1"/>
    <w:rsid w:val="000F7673"/>
    <w:pPr>
      <w:numPr>
        <w:numId w:val="21"/>
      </w:numPr>
    </w:pPr>
    <w:rPr>
      <w:lang w:eastAsia="en-US"/>
    </w:rPr>
  </w:style>
  <w:style w:type="paragraph" w:customStyle="1" w:styleId="ListDash2">
    <w:name w:val="List Dash 2"/>
    <w:basedOn w:val="Text2"/>
    <w:rsid w:val="000F7673"/>
    <w:pPr>
      <w:numPr>
        <w:numId w:val="22"/>
      </w:numPr>
      <w:tabs>
        <w:tab w:val="clear" w:pos="2161"/>
      </w:tabs>
    </w:pPr>
    <w:rPr>
      <w:lang w:eastAsia="en-US"/>
    </w:rPr>
  </w:style>
  <w:style w:type="paragraph" w:customStyle="1" w:styleId="ListDash3">
    <w:name w:val="List Dash 3"/>
    <w:basedOn w:val="Text3"/>
    <w:rsid w:val="000F7673"/>
    <w:pPr>
      <w:numPr>
        <w:numId w:val="23"/>
      </w:numPr>
      <w:tabs>
        <w:tab w:val="clear" w:pos="2302"/>
      </w:tabs>
    </w:pPr>
    <w:rPr>
      <w:lang w:eastAsia="en-US"/>
    </w:rPr>
  </w:style>
  <w:style w:type="paragraph" w:customStyle="1" w:styleId="ListDash4">
    <w:name w:val="List Dash 4"/>
    <w:basedOn w:val="Text4"/>
    <w:rsid w:val="000F7673"/>
    <w:pPr>
      <w:numPr>
        <w:numId w:val="24"/>
      </w:numPr>
      <w:tabs>
        <w:tab w:val="clear" w:pos="2302"/>
      </w:tabs>
    </w:pPr>
    <w:rPr>
      <w:lang w:eastAsia="en-US"/>
    </w:rPr>
  </w:style>
  <w:style w:type="paragraph" w:customStyle="1" w:styleId="ListNumber1">
    <w:name w:val="List Number 1"/>
    <w:basedOn w:val="Text1"/>
    <w:rsid w:val="000F7673"/>
    <w:pPr>
      <w:numPr>
        <w:numId w:val="26"/>
      </w:numPr>
    </w:pPr>
    <w:rPr>
      <w:lang w:eastAsia="en-US"/>
    </w:rPr>
  </w:style>
  <w:style w:type="paragraph" w:customStyle="1" w:styleId="ListNumberLevel2">
    <w:name w:val="List Number (Level 2)"/>
    <w:basedOn w:val="Normal"/>
    <w:rsid w:val="000F7673"/>
    <w:pPr>
      <w:numPr>
        <w:ilvl w:val="1"/>
        <w:numId w:val="25"/>
      </w:numPr>
      <w:spacing w:after="240" w:line="240" w:lineRule="auto"/>
      <w:jc w:val="both"/>
    </w:pPr>
    <w:rPr>
      <w:rFonts w:ascii="Times New Roman" w:eastAsia="Times New Roman" w:hAnsi="Times New Roman"/>
      <w:sz w:val="24"/>
      <w:szCs w:val="20"/>
      <w:lang w:val="en-GB"/>
    </w:rPr>
  </w:style>
  <w:style w:type="paragraph" w:customStyle="1" w:styleId="ListNumber1Level2">
    <w:name w:val="List Number 1 (Level 2)"/>
    <w:basedOn w:val="Text1"/>
    <w:rsid w:val="000F7673"/>
    <w:pPr>
      <w:numPr>
        <w:ilvl w:val="1"/>
        <w:numId w:val="26"/>
      </w:numPr>
    </w:pPr>
    <w:rPr>
      <w:lang w:eastAsia="en-US"/>
    </w:rPr>
  </w:style>
  <w:style w:type="paragraph" w:customStyle="1" w:styleId="ListNumber2Level2">
    <w:name w:val="List Number 2 (Level 2)"/>
    <w:basedOn w:val="Text2"/>
    <w:rsid w:val="000F7673"/>
    <w:pPr>
      <w:numPr>
        <w:ilvl w:val="1"/>
        <w:numId w:val="27"/>
      </w:numPr>
      <w:tabs>
        <w:tab w:val="clear" w:pos="2161"/>
      </w:tabs>
    </w:pPr>
    <w:rPr>
      <w:lang w:eastAsia="en-US"/>
    </w:rPr>
  </w:style>
  <w:style w:type="paragraph" w:customStyle="1" w:styleId="ListNumber3Level2">
    <w:name w:val="List Number 3 (Level 2)"/>
    <w:basedOn w:val="Text3"/>
    <w:rsid w:val="000F7673"/>
    <w:pPr>
      <w:numPr>
        <w:ilvl w:val="1"/>
        <w:numId w:val="28"/>
      </w:numPr>
      <w:tabs>
        <w:tab w:val="clear" w:pos="2302"/>
      </w:tabs>
    </w:pPr>
    <w:rPr>
      <w:lang w:eastAsia="en-US"/>
    </w:rPr>
  </w:style>
  <w:style w:type="paragraph" w:customStyle="1" w:styleId="ListNumber4Level2">
    <w:name w:val="List Number 4 (Level 2)"/>
    <w:basedOn w:val="Text4"/>
    <w:rsid w:val="000F7673"/>
    <w:pPr>
      <w:numPr>
        <w:ilvl w:val="1"/>
        <w:numId w:val="29"/>
      </w:numPr>
      <w:tabs>
        <w:tab w:val="clear" w:pos="2302"/>
      </w:tabs>
    </w:pPr>
    <w:rPr>
      <w:lang w:eastAsia="en-US"/>
    </w:rPr>
  </w:style>
  <w:style w:type="paragraph" w:customStyle="1" w:styleId="ListNumberLevel3">
    <w:name w:val="List Number (Level 3)"/>
    <w:basedOn w:val="Normal"/>
    <w:rsid w:val="000F7673"/>
    <w:pPr>
      <w:numPr>
        <w:ilvl w:val="2"/>
        <w:numId w:val="25"/>
      </w:numPr>
      <w:spacing w:after="240" w:line="240" w:lineRule="auto"/>
      <w:jc w:val="both"/>
    </w:pPr>
    <w:rPr>
      <w:rFonts w:ascii="Times New Roman" w:eastAsia="Times New Roman" w:hAnsi="Times New Roman"/>
      <w:sz w:val="24"/>
      <w:szCs w:val="20"/>
      <w:lang w:val="en-GB"/>
    </w:rPr>
  </w:style>
  <w:style w:type="paragraph" w:customStyle="1" w:styleId="ListNumber1Level3">
    <w:name w:val="List Number 1 (Level 3)"/>
    <w:basedOn w:val="Text1"/>
    <w:rsid w:val="000F7673"/>
    <w:pPr>
      <w:numPr>
        <w:ilvl w:val="2"/>
        <w:numId w:val="26"/>
      </w:numPr>
    </w:pPr>
    <w:rPr>
      <w:lang w:eastAsia="en-US"/>
    </w:rPr>
  </w:style>
  <w:style w:type="paragraph" w:customStyle="1" w:styleId="ListNumber2Level3">
    <w:name w:val="List Number 2 (Level 3)"/>
    <w:basedOn w:val="Text2"/>
    <w:rsid w:val="000F7673"/>
    <w:pPr>
      <w:numPr>
        <w:ilvl w:val="2"/>
        <w:numId w:val="27"/>
      </w:numPr>
      <w:tabs>
        <w:tab w:val="clear" w:pos="2161"/>
      </w:tabs>
    </w:pPr>
    <w:rPr>
      <w:lang w:eastAsia="en-US"/>
    </w:rPr>
  </w:style>
  <w:style w:type="paragraph" w:customStyle="1" w:styleId="ListNumber3Level3">
    <w:name w:val="List Number 3 (Level 3)"/>
    <w:basedOn w:val="Text3"/>
    <w:rsid w:val="000F7673"/>
    <w:pPr>
      <w:numPr>
        <w:ilvl w:val="2"/>
        <w:numId w:val="28"/>
      </w:numPr>
      <w:tabs>
        <w:tab w:val="clear" w:pos="2302"/>
      </w:tabs>
    </w:pPr>
    <w:rPr>
      <w:lang w:eastAsia="en-US"/>
    </w:rPr>
  </w:style>
  <w:style w:type="paragraph" w:customStyle="1" w:styleId="ListNumber4Level3">
    <w:name w:val="List Number 4 (Level 3)"/>
    <w:basedOn w:val="Text4"/>
    <w:rsid w:val="000F7673"/>
    <w:pPr>
      <w:numPr>
        <w:ilvl w:val="2"/>
        <w:numId w:val="29"/>
      </w:numPr>
      <w:tabs>
        <w:tab w:val="clear" w:pos="2302"/>
      </w:tabs>
    </w:pPr>
    <w:rPr>
      <w:lang w:eastAsia="en-US"/>
    </w:rPr>
  </w:style>
  <w:style w:type="paragraph" w:customStyle="1" w:styleId="ListNumberLevel4">
    <w:name w:val="List Number (Level 4)"/>
    <w:basedOn w:val="Normal"/>
    <w:rsid w:val="000F7673"/>
    <w:pPr>
      <w:numPr>
        <w:ilvl w:val="3"/>
        <w:numId w:val="25"/>
      </w:numPr>
      <w:spacing w:after="240" w:line="240" w:lineRule="auto"/>
      <w:jc w:val="both"/>
    </w:pPr>
    <w:rPr>
      <w:rFonts w:ascii="Times New Roman" w:eastAsia="Times New Roman" w:hAnsi="Times New Roman"/>
      <w:sz w:val="24"/>
      <w:szCs w:val="20"/>
      <w:lang w:val="en-GB"/>
    </w:rPr>
  </w:style>
  <w:style w:type="paragraph" w:customStyle="1" w:styleId="ListNumber1Level4">
    <w:name w:val="List Number 1 (Level 4)"/>
    <w:basedOn w:val="Text1"/>
    <w:rsid w:val="000F7673"/>
    <w:pPr>
      <w:numPr>
        <w:ilvl w:val="3"/>
        <w:numId w:val="26"/>
      </w:numPr>
    </w:pPr>
    <w:rPr>
      <w:lang w:eastAsia="en-US"/>
    </w:rPr>
  </w:style>
  <w:style w:type="paragraph" w:customStyle="1" w:styleId="ListNumber2Level4">
    <w:name w:val="List Number 2 (Level 4)"/>
    <w:basedOn w:val="Text2"/>
    <w:rsid w:val="000F7673"/>
    <w:pPr>
      <w:numPr>
        <w:ilvl w:val="3"/>
        <w:numId w:val="27"/>
      </w:numPr>
      <w:tabs>
        <w:tab w:val="clear" w:pos="2161"/>
      </w:tabs>
    </w:pPr>
    <w:rPr>
      <w:lang w:eastAsia="en-US"/>
    </w:rPr>
  </w:style>
  <w:style w:type="paragraph" w:customStyle="1" w:styleId="ListNumber3Level4">
    <w:name w:val="List Number 3 (Level 4)"/>
    <w:basedOn w:val="Text3"/>
    <w:rsid w:val="000F7673"/>
    <w:pPr>
      <w:numPr>
        <w:ilvl w:val="3"/>
        <w:numId w:val="28"/>
      </w:numPr>
      <w:tabs>
        <w:tab w:val="clear" w:pos="2302"/>
      </w:tabs>
    </w:pPr>
    <w:rPr>
      <w:lang w:eastAsia="en-US"/>
    </w:rPr>
  </w:style>
  <w:style w:type="paragraph" w:customStyle="1" w:styleId="ListNumber4Level4">
    <w:name w:val="List Number 4 (Level 4)"/>
    <w:basedOn w:val="Text4"/>
    <w:rsid w:val="000F7673"/>
    <w:pPr>
      <w:numPr>
        <w:ilvl w:val="3"/>
        <w:numId w:val="29"/>
      </w:numPr>
      <w:tabs>
        <w:tab w:val="clear" w:pos="2302"/>
      </w:tabs>
    </w:pPr>
    <w:rPr>
      <w:lang w:eastAsia="en-US"/>
    </w:rPr>
  </w:style>
  <w:style w:type="paragraph" w:styleId="TOCHeading">
    <w:name w:val="TOC Heading"/>
    <w:basedOn w:val="Normal"/>
    <w:next w:val="Normal"/>
    <w:qFormat/>
    <w:rsid w:val="000F7673"/>
    <w:pPr>
      <w:keepNext/>
      <w:spacing w:before="240" w:after="240" w:line="240" w:lineRule="auto"/>
      <w:jc w:val="center"/>
    </w:pPr>
    <w:rPr>
      <w:rFonts w:ascii="Times New Roman" w:eastAsia="Times New Roman" w:hAnsi="Times New Roman"/>
      <w:b/>
      <w:sz w:val="24"/>
      <w:szCs w:val="20"/>
      <w:lang w:val="en-GB"/>
    </w:rPr>
  </w:style>
  <w:style w:type="paragraph" w:customStyle="1" w:styleId="CharCharCharCharCharCharChar">
    <w:name w:val="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Знак Знак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0">
    <w:name w:val="Char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Char">
    <w:name w:val="Char Char Char Char"/>
    <w:basedOn w:val="Normal"/>
    <w:rsid w:val="000F7673"/>
    <w:pPr>
      <w:spacing w:after="160" w:line="240" w:lineRule="exact"/>
    </w:pPr>
    <w:rPr>
      <w:rFonts w:ascii="Tahoma" w:eastAsia="Times New Roman" w:hAnsi="Tahoma"/>
      <w:sz w:val="20"/>
      <w:szCs w:val="20"/>
      <w:lang w:val="en-US"/>
    </w:rPr>
  </w:style>
  <w:style w:type="paragraph" w:customStyle="1" w:styleId="CharCharCharCharCharChar">
    <w:name w:val="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CharChar">
    <w:name w:val="Char Char Char Знак Знак"/>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Char1CharCharCharCharCharCharCharCharChar">
    <w:name w:val="Char1 Char Char Char Char Char Char Char Char Char"/>
    <w:basedOn w:val="Normal"/>
    <w:semiHidden/>
    <w:rsid w:val="000F7673"/>
    <w:pPr>
      <w:tabs>
        <w:tab w:val="left" w:pos="709"/>
      </w:tabs>
      <w:spacing w:after="0" w:line="240" w:lineRule="auto"/>
    </w:pPr>
    <w:rPr>
      <w:rFonts w:ascii="Futura Bk" w:eastAsia="Times New Roman" w:hAnsi="Futura Bk"/>
      <w:sz w:val="20"/>
      <w:szCs w:val="24"/>
      <w:lang w:val="pl-PL" w:eastAsia="pl-PL"/>
    </w:rPr>
  </w:style>
  <w:style w:type="paragraph" w:customStyle="1" w:styleId="a">
    <w:name w:val="Знак"/>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TableContents">
    <w:name w:val="Table Contents"/>
    <w:basedOn w:val="BodyText"/>
    <w:rsid w:val="000F7673"/>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0F76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val="en-US" w:eastAsia="bg-BG"/>
    </w:rPr>
  </w:style>
  <w:style w:type="paragraph" w:customStyle="1" w:styleId="Char1CharCharCharCharCharChar">
    <w:name w:val="Char1 Char Char Char Char Char Char"/>
    <w:basedOn w:val="Normal"/>
    <w:rsid w:val="000F7673"/>
    <w:pPr>
      <w:tabs>
        <w:tab w:val="left" w:pos="709"/>
      </w:tabs>
      <w:spacing w:after="0" w:line="240" w:lineRule="auto"/>
    </w:pPr>
    <w:rPr>
      <w:rFonts w:ascii="Tahoma" w:eastAsia="Times New Roman" w:hAnsi="Tahoma"/>
      <w:sz w:val="24"/>
      <w:szCs w:val="24"/>
      <w:lang w:val="pl-PL" w:eastAsia="pl-PL"/>
    </w:rPr>
  </w:style>
  <w:style w:type="paragraph" w:customStyle="1" w:styleId="norm">
    <w:name w:val="norm"/>
    <w:basedOn w:val="Normal"/>
    <w:rsid w:val="00A10349"/>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37759">
      <w:bodyDiv w:val="1"/>
      <w:marLeft w:val="0"/>
      <w:marRight w:val="0"/>
      <w:marTop w:val="0"/>
      <w:marBottom w:val="0"/>
      <w:divBdr>
        <w:top w:val="none" w:sz="0" w:space="0" w:color="auto"/>
        <w:left w:val="none" w:sz="0" w:space="0" w:color="auto"/>
        <w:bottom w:val="none" w:sz="0" w:space="0" w:color="auto"/>
        <w:right w:val="none" w:sz="0" w:space="0" w:color="auto"/>
      </w:divBdr>
    </w:div>
    <w:div w:id="184441147">
      <w:bodyDiv w:val="1"/>
      <w:marLeft w:val="0"/>
      <w:marRight w:val="0"/>
      <w:marTop w:val="0"/>
      <w:marBottom w:val="0"/>
      <w:divBdr>
        <w:top w:val="none" w:sz="0" w:space="0" w:color="auto"/>
        <w:left w:val="none" w:sz="0" w:space="0" w:color="auto"/>
        <w:bottom w:val="none" w:sz="0" w:space="0" w:color="auto"/>
        <w:right w:val="none" w:sz="0" w:space="0" w:color="auto"/>
      </w:divBdr>
    </w:div>
    <w:div w:id="215356403">
      <w:bodyDiv w:val="1"/>
      <w:marLeft w:val="0"/>
      <w:marRight w:val="0"/>
      <w:marTop w:val="0"/>
      <w:marBottom w:val="0"/>
      <w:divBdr>
        <w:top w:val="none" w:sz="0" w:space="0" w:color="auto"/>
        <w:left w:val="none" w:sz="0" w:space="0" w:color="auto"/>
        <w:bottom w:val="none" w:sz="0" w:space="0" w:color="auto"/>
        <w:right w:val="none" w:sz="0" w:space="0" w:color="auto"/>
      </w:divBdr>
    </w:div>
    <w:div w:id="392042219">
      <w:bodyDiv w:val="1"/>
      <w:marLeft w:val="0"/>
      <w:marRight w:val="0"/>
      <w:marTop w:val="0"/>
      <w:marBottom w:val="0"/>
      <w:divBdr>
        <w:top w:val="none" w:sz="0" w:space="0" w:color="auto"/>
        <w:left w:val="none" w:sz="0" w:space="0" w:color="auto"/>
        <w:bottom w:val="none" w:sz="0" w:space="0" w:color="auto"/>
        <w:right w:val="none" w:sz="0" w:space="0" w:color="auto"/>
      </w:divBdr>
    </w:div>
    <w:div w:id="483162611">
      <w:bodyDiv w:val="1"/>
      <w:marLeft w:val="0"/>
      <w:marRight w:val="0"/>
      <w:marTop w:val="0"/>
      <w:marBottom w:val="0"/>
      <w:divBdr>
        <w:top w:val="none" w:sz="0" w:space="0" w:color="auto"/>
        <w:left w:val="none" w:sz="0" w:space="0" w:color="auto"/>
        <w:bottom w:val="none" w:sz="0" w:space="0" w:color="auto"/>
        <w:right w:val="none" w:sz="0" w:space="0" w:color="auto"/>
      </w:divBdr>
    </w:div>
    <w:div w:id="648020413">
      <w:bodyDiv w:val="1"/>
      <w:marLeft w:val="0"/>
      <w:marRight w:val="0"/>
      <w:marTop w:val="0"/>
      <w:marBottom w:val="0"/>
      <w:divBdr>
        <w:top w:val="none" w:sz="0" w:space="0" w:color="auto"/>
        <w:left w:val="none" w:sz="0" w:space="0" w:color="auto"/>
        <w:bottom w:val="none" w:sz="0" w:space="0" w:color="auto"/>
        <w:right w:val="none" w:sz="0" w:space="0" w:color="auto"/>
      </w:divBdr>
    </w:div>
    <w:div w:id="1036614323">
      <w:bodyDiv w:val="1"/>
      <w:marLeft w:val="0"/>
      <w:marRight w:val="0"/>
      <w:marTop w:val="0"/>
      <w:marBottom w:val="0"/>
      <w:divBdr>
        <w:top w:val="none" w:sz="0" w:space="0" w:color="auto"/>
        <w:left w:val="none" w:sz="0" w:space="0" w:color="auto"/>
        <w:bottom w:val="none" w:sz="0" w:space="0" w:color="auto"/>
        <w:right w:val="none" w:sz="0" w:space="0" w:color="auto"/>
      </w:divBdr>
      <w:divsChild>
        <w:div w:id="776413540">
          <w:marLeft w:val="0"/>
          <w:marRight w:val="0"/>
          <w:marTop w:val="0"/>
          <w:marBottom w:val="0"/>
          <w:divBdr>
            <w:top w:val="none" w:sz="0" w:space="0" w:color="auto"/>
            <w:left w:val="none" w:sz="0" w:space="0" w:color="auto"/>
            <w:bottom w:val="none" w:sz="0" w:space="0" w:color="auto"/>
            <w:right w:val="none" w:sz="0" w:space="0" w:color="auto"/>
          </w:divBdr>
          <w:divsChild>
            <w:div w:id="29188985">
              <w:marLeft w:val="0"/>
              <w:marRight w:val="0"/>
              <w:marTop w:val="0"/>
              <w:marBottom w:val="0"/>
              <w:divBdr>
                <w:top w:val="none" w:sz="0" w:space="0" w:color="auto"/>
                <w:left w:val="none" w:sz="0" w:space="0" w:color="auto"/>
                <w:bottom w:val="none" w:sz="0" w:space="0" w:color="auto"/>
                <w:right w:val="none" w:sz="0" w:space="0" w:color="auto"/>
              </w:divBdr>
            </w:div>
          </w:divsChild>
        </w:div>
        <w:div w:id="753551601">
          <w:marLeft w:val="0"/>
          <w:marRight w:val="0"/>
          <w:marTop w:val="0"/>
          <w:marBottom w:val="0"/>
          <w:divBdr>
            <w:top w:val="none" w:sz="0" w:space="0" w:color="auto"/>
            <w:left w:val="none" w:sz="0" w:space="0" w:color="auto"/>
            <w:bottom w:val="none" w:sz="0" w:space="0" w:color="auto"/>
            <w:right w:val="none" w:sz="0" w:space="0" w:color="auto"/>
          </w:divBdr>
          <w:divsChild>
            <w:div w:id="492259547">
              <w:marLeft w:val="0"/>
              <w:marRight w:val="0"/>
              <w:marTop w:val="120"/>
              <w:marBottom w:val="0"/>
              <w:divBdr>
                <w:top w:val="none" w:sz="0" w:space="0" w:color="auto"/>
                <w:left w:val="none" w:sz="0" w:space="0" w:color="auto"/>
                <w:bottom w:val="none" w:sz="0" w:space="0" w:color="auto"/>
                <w:right w:val="none" w:sz="0" w:space="0" w:color="auto"/>
              </w:divBdr>
            </w:div>
            <w:div w:id="558707396">
              <w:marLeft w:val="0"/>
              <w:marRight w:val="0"/>
              <w:marTop w:val="0"/>
              <w:marBottom w:val="0"/>
              <w:divBdr>
                <w:top w:val="none" w:sz="0" w:space="0" w:color="auto"/>
                <w:left w:val="none" w:sz="0" w:space="0" w:color="auto"/>
                <w:bottom w:val="none" w:sz="0" w:space="0" w:color="auto"/>
                <w:right w:val="none" w:sz="0" w:space="0" w:color="auto"/>
              </w:divBdr>
            </w:div>
          </w:divsChild>
        </w:div>
        <w:div w:id="649821316">
          <w:marLeft w:val="0"/>
          <w:marRight w:val="0"/>
          <w:marTop w:val="0"/>
          <w:marBottom w:val="0"/>
          <w:divBdr>
            <w:top w:val="none" w:sz="0" w:space="0" w:color="auto"/>
            <w:left w:val="none" w:sz="0" w:space="0" w:color="auto"/>
            <w:bottom w:val="none" w:sz="0" w:space="0" w:color="auto"/>
            <w:right w:val="none" w:sz="0" w:space="0" w:color="auto"/>
          </w:divBdr>
          <w:divsChild>
            <w:div w:id="1927495103">
              <w:marLeft w:val="0"/>
              <w:marRight w:val="0"/>
              <w:marTop w:val="120"/>
              <w:marBottom w:val="0"/>
              <w:divBdr>
                <w:top w:val="none" w:sz="0" w:space="0" w:color="auto"/>
                <w:left w:val="none" w:sz="0" w:space="0" w:color="auto"/>
                <w:bottom w:val="none" w:sz="0" w:space="0" w:color="auto"/>
                <w:right w:val="none" w:sz="0" w:space="0" w:color="auto"/>
              </w:divBdr>
            </w:div>
            <w:div w:id="1349018812">
              <w:marLeft w:val="0"/>
              <w:marRight w:val="0"/>
              <w:marTop w:val="0"/>
              <w:marBottom w:val="0"/>
              <w:divBdr>
                <w:top w:val="none" w:sz="0" w:space="0" w:color="auto"/>
                <w:left w:val="none" w:sz="0" w:space="0" w:color="auto"/>
                <w:bottom w:val="none" w:sz="0" w:space="0" w:color="auto"/>
                <w:right w:val="none" w:sz="0" w:space="0" w:color="auto"/>
              </w:divBdr>
            </w:div>
          </w:divsChild>
        </w:div>
        <w:div w:id="1533494783">
          <w:marLeft w:val="0"/>
          <w:marRight w:val="0"/>
          <w:marTop w:val="0"/>
          <w:marBottom w:val="0"/>
          <w:divBdr>
            <w:top w:val="none" w:sz="0" w:space="0" w:color="auto"/>
            <w:left w:val="none" w:sz="0" w:space="0" w:color="auto"/>
            <w:bottom w:val="none" w:sz="0" w:space="0" w:color="auto"/>
            <w:right w:val="none" w:sz="0" w:space="0" w:color="auto"/>
          </w:divBdr>
          <w:divsChild>
            <w:div w:id="6834207">
              <w:marLeft w:val="0"/>
              <w:marRight w:val="0"/>
              <w:marTop w:val="120"/>
              <w:marBottom w:val="0"/>
              <w:divBdr>
                <w:top w:val="none" w:sz="0" w:space="0" w:color="auto"/>
                <w:left w:val="none" w:sz="0" w:space="0" w:color="auto"/>
                <w:bottom w:val="none" w:sz="0" w:space="0" w:color="auto"/>
                <w:right w:val="none" w:sz="0" w:space="0" w:color="auto"/>
              </w:divBdr>
            </w:div>
            <w:div w:id="1754011195">
              <w:marLeft w:val="0"/>
              <w:marRight w:val="0"/>
              <w:marTop w:val="0"/>
              <w:marBottom w:val="0"/>
              <w:divBdr>
                <w:top w:val="none" w:sz="0" w:space="0" w:color="auto"/>
                <w:left w:val="none" w:sz="0" w:space="0" w:color="auto"/>
                <w:bottom w:val="none" w:sz="0" w:space="0" w:color="auto"/>
                <w:right w:val="none" w:sz="0" w:space="0" w:color="auto"/>
              </w:divBdr>
            </w:div>
          </w:divsChild>
        </w:div>
        <w:div w:id="687875560">
          <w:marLeft w:val="0"/>
          <w:marRight w:val="0"/>
          <w:marTop w:val="0"/>
          <w:marBottom w:val="0"/>
          <w:divBdr>
            <w:top w:val="none" w:sz="0" w:space="0" w:color="auto"/>
            <w:left w:val="none" w:sz="0" w:space="0" w:color="auto"/>
            <w:bottom w:val="none" w:sz="0" w:space="0" w:color="auto"/>
            <w:right w:val="none" w:sz="0" w:space="0" w:color="auto"/>
          </w:divBdr>
          <w:divsChild>
            <w:div w:id="1933195624">
              <w:marLeft w:val="0"/>
              <w:marRight w:val="0"/>
              <w:marTop w:val="120"/>
              <w:marBottom w:val="0"/>
              <w:divBdr>
                <w:top w:val="none" w:sz="0" w:space="0" w:color="auto"/>
                <w:left w:val="none" w:sz="0" w:space="0" w:color="auto"/>
                <w:bottom w:val="none" w:sz="0" w:space="0" w:color="auto"/>
                <w:right w:val="none" w:sz="0" w:space="0" w:color="auto"/>
              </w:divBdr>
            </w:div>
            <w:div w:id="1966613628">
              <w:marLeft w:val="0"/>
              <w:marRight w:val="0"/>
              <w:marTop w:val="0"/>
              <w:marBottom w:val="0"/>
              <w:divBdr>
                <w:top w:val="none" w:sz="0" w:space="0" w:color="auto"/>
                <w:left w:val="none" w:sz="0" w:space="0" w:color="auto"/>
                <w:bottom w:val="none" w:sz="0" w:space="0" w:color="auto"/>
                <w:right w:val="none" w:sz="0" w:space="0" w:color="auto"/>
              </w:divBdr>
            </w:div>
          </w:divsChild>
        </w:div>
        <w:div w:id="1493181988">
          <w:marLeft w:val="0"/>
          <w:marRight w:val="0"/>
          <w:marTop w:val="0"/>
          <w:marBottom w:val="0"/>
          <w:divBdr>
            <w:top w:val="none" w:sz="0" w:space="0" w:color="auto"/>
            <w:left w:val="none" w:sz="0" w:space="0" w:color="auto"/>
            <w:bottom w:val="none" w:sz="0" w:space="0" w:color="auto"/>
            <w:right w:val="none" w:sz="0" w:space="0" w:color="auto"/>
          </w:divBdr>
          <w:divsChild>
            <w:div w:id="1115558709">
              <w:marLeft w:val="0"/>
              <w:marRight w:val="0"/>
              <w:marTop w:val="120"/>
              <w:marBottom w:val="0"/>
              <w:divBdr>
                <w:top w:val="none" w:sz="0" w:space="0" w:color="auto"/>
                <w:left w:val="none" w:sz="0" w:space="0" w:color="auto"/>
                <w:bottom w:val="none" w:sz="0" w:space="0" w:color="auto"/>
                <w:right w:val="none" w:sz="0" w:space="0" w:color="auto"/>
              </w:divBdr>
            </w:div>
            <w:div w:id="17975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033477">
      <w:bodyDiv w:val="1"/>
      <w:marLeft w:val="0"/>
      <w:marRight w:val="0"/>
      <w:marTop w:val="0"/>
      <w:marBottom w:val="0"/>
      <w:divBdr>
        <w:top w:val="none" w:sz="0" w:space="0" w:color="auto"/>
        <w:left w:val="none" w:sz="0" w:space="0" w:color="auto"/>
        <w:bottom w:val="none" w:sz="0" w:space="0" w:color="auto"/>
        <w:right w:val="none" w:sz="0" w:space="0" w:color="auto"/>
      </w:divBdr>
    </w:div>
    <w:div w:id="1335648627">
      <w:bodyDiv w:val="1"/>
      <w:marLeft w:val="0"/>
      <w:marRight w:val="0"/>
      <w:marTop w:val="0"/>
      <w:marBottom w:val="0"/>
      <w:divBdr>
        <w:top w:val="none" w:sz="0" w:space="0" w:color="auto"/>
        <w:left w:val="none" w:sz="0" w:space="0" w:color="auto"/>
        <w:bottom w:val="none" w:sz="0" w:space="0" w:color="auto"/>
        <w:right w:val="none" w:sz="0" w:space="0" w:color="auto"/>
      </w:divBdr>
    </w:div>
    <w:div w:id="1427728119">
      <w:bodyDiv w:val="1"/>
      <w:marLeft w:val="0"/>
      <w:marRight w:val="0"/>
      <w:marTop w:val="0"/>
      <w:marBottom w:val="0"/>
      <w:divBdr>
        <w:top w:val="none" w:sz="0" w:space="0" w:color="auto"/>
        <w:left w:val="none" w:sz="0" w:space="0" w:color="auto"/>
        <w:bottom w:val="none" w:sz="0" w:space="0" w:color="auto"/>
        <w:right w:val="none" w:sz="0" w:space="0" w:color="auto"/>
      </w:divBdr>
    </w:div>
    <w:div w:id="1433937225">
      <w:bodyDiv w:val="1"/>
      <w:marLeft w:val="0"/>
      <w:marRight w:val="0"/>
      <w:marTop w:val="0"/>
      <w:marBottom w:val="0"/>
      <w:divBdr>
        <w:top w:val="none" w:sz="0" w:space="0" w:color="auto"/>
        <w:left w:val="none" w:sz="0" w:space="0" w:color="auto"/>
        <w:bottom w:val="none" w:sz="0" w:space="0" w:color="auto"/>
        <w:right w:val="none" w:sz="0" w:space="0" w:color="auto"/>
      </w:divBdr>
    </w:div>
    <w:div w:id="1557856940">
      <w:bodyDiv w:val="1"/>
      <w:marLeft w:val="0"/>
      <w:marRight w:val="0"/>
      <w:marTop w:val="0"/>
      <w:marBottom w:val="0"/>
      <w:divBdr>
        <w:top w:val="none" w:sz="0" w:space="0" w:color="auto"/>
        <w:left w:val="none" w:sz="0" w:space="0" w:color="auto"/>
        <w:bottom w:val="none" w:sz="0" w:space="0" w:color="auto"/>
        <w:right w:val="none" w:sz="0" w:space="0" w:color="auto"/>
      </w:divBdr>
      <w:divsChild>
        <w:div w:id="2058504443">
          <w:marLeft w:val="0"/>
          <w:marRight w:val="0"/>
          <w:marTop w:val="0"/>
          <w:marBottom w:val="0"/>
          <w:divBdr>
            <w:top w:val="none" w:sz="0" w:space="0" w:color="auto"/>
            <w:left w:val="none" w:sz="0" w:space="0" w:color="auto"/>
            <w:bottom w:val="none" w:sz="0" w:space="0" w:color="auto"/>
            <w:right w:val="none" w:sz="0" w:space="0" w:color="auto"/>
          </w:divBdr>
          <w:divsChild>
            <w:div w:id="1017074563">
              <w:marLeft w:val="0"/>
              <w:marRight w:val="0"/>
              <w:marTop w:val="0"/>
              <w:marBottom w:val="0"/>
              <w:divBdr>
                <w:top w:val="none" w:sz="0" w:space="0" w:color="auto"/>
                <w:left w:val="none" w:sz="0" w:space="0" w:color="auto"/>
                <w:bottom w:val="none" w:sz="0" w:space="0" w:color="auto"/>
                <w:right w:val="none" w:sz="0" w:space="0" w:color="auto"/>
              </w:divBdr>
              <w:divsChild>
                <w:div w:id="76900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89805">
      <w:bodyDiv w:val="1"/>
      <w:marLeft w:val="0"/>
      <w:marRight w:val="0"/>
      <w:marTop w:val="0"/>
      <w:marBottom w:val="0"/>
      <w:divBdr>
        <w:top w:val="none" w:sz="0" w:space="0" w:color="auto"/>
        <w:left w:val="none" w:sz="0" w:space="0" w:color="auto"/>
        <w:bottom w:val="none" w:sz="0" w:space="0" w:color="auto"/>
        <w:right w:val="none" w:sz="0" w:space="0" w:color="auto"/>
      </w:divBdr>
    </w:div>
    <w:div w:id="1875463206">
      <w:bodyDiv w:val="1"/>
      <w:marLeft w:val="0"/>
      <w:marRight w:val="0"/>
      <w:marTop w:val="0"/>
      <w:marBottom w:val="0"/>
      <w:divBdr>
        <w:top w:val="none" w:sz="0" w:space="0" w:color="auto"/>
        <w:left w:val="none" w:sz="0" w:space="0" w:color="auto"/>
        <w:bottom w:val="none" w:sz="0" w:space="0" w:color="auto"/>
        <w:right w:val="none" w:sz="0" w:space="0" w:color="auto"/>
      </w:divBdr>
    </w:div>
    <w:div w:id="1912814992">
      <w:bodyDiv w:val="1"/>
      <w:marLeft w:val="0"/>
      <w:marRight w:val="0"/>
      <w:marTop w:val="0"/>
      <w:marBottom w:val="0"/>
      <w:divBdr>
        <w:top w:val="none" w:sz="0" w:space="0" w:color="auto"/>
        <w:left w:val="none" w:sz="0" w:space="0" w:color="auto"/>
        <w:bottom w:val="none" w:sz="0" w:space="0" w:color="auto"/>
        <w:right w:val="none" w:sz="0" w:space="0" w:color="auto"/>
      </w:divBdr>
    </w:div>
    <w:div w:id="196106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niidit.egov.bg/wps/wcm/connect/pniidit.egov.bg27326/d599868e-ea2e-4e98-a0f0-bf099cb392c6/1.Rakovodstvo+za+benef.pdf?MOD=AJPERES&amp;CVID=pcrvy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C0924-BB1A-415D-B86D-E135FB5ED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5865</Words>
  <Characters>33431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2025-04-29T12:08:00Z</dcterms:created>
  <dcterms:modified xsi:type="dcterms:W3CDTF">2025-04-30T07:32:00Z</dcterms:modified>
</cp:coreProperties>
</file>